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13" w:rsidRPr="004350F8" w:rsidRDefault="00B07013" w:rsidP="00B07013">
      <w:pPr>
        <w:spacing w:after="0" w:line="240" w:lineRule="auto"/>
        <w:rPr>
          <w:rFonts w:eastAsia="Arial Unicode MS" w:cs="Arial Unicode MS"/>
          <w:sz w:val="10"/>
          <w:szCs w:val="12"/>
        </w:rPr>
      </w:pPr>
      <w:r w:rsidRPr="004350F8">
        <w:rPr>
          <w:b/>
          <w:bCs/>
          <w:sz w:val="14"/>
          <w:szCs w:val="18"/>
        </w:rPr>
        <w:t xml:space="preserve">Năm Học 2017–2018  </w:t>
      </w:r>
      <w:r w:rsidRPr="004350F8">
        <w:rPr>
          <w:b/>
          <w:bCs/>
          <w:sz w:val="16"/>
          <w:szCs w:val="18"/>
        </w:rPr>
        <w:tab/>
        <w:t xml:space="preserve"> </w:t>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sidRPr="004350F8">
        <w:rPr>
          <w:b/>
          <w:bCs/>
          <w:sz w:val="16"/>
          <w:szCs w:val="18"/>
        </w:rPr>
        <w:tab/>
      </w:r>
      <w:r>
        <w:rPr>
          <w:rFonts w:eastAsia="Arial Unicode MS" w:cs="Arial Unicode MS"/>
          <w:sz w:val="10"/>
          <w:szCs w:val="12"/>
        </w:rPr>
        <w:t>Bộ Giáo Dục Tiểu Bang C</w:t>
      </w:r>
      <w:r w:rsidRPr="004350F8">
        <w:rPr>
          <w:rFonts w:eastAsia="Arial Unicode MS" w:cs="Arial Unicode MS"/>
          <w:sz w:val="10"/>
          <w:szCs w:val="12"/>
        </w:rPr>
        <w:t>al</w:t>
      </w:r>
      <w:r>
        <w:rPr>
          <w:rFonts w:eastAsia="Arial Unicode MS" w:cs="Arial Unicode MS"/>
          <w:sz w:val="10"/>
          <w:szCs w:val="12"/>
        </w:rPr>
        <w:t xml:space="preserve">ifornia </w:t>
      </w:r>
    </w:p>
    <w:p w:rsidR="00B10ACB" w:rsidRDefault="00B07013">
      <w:pPr>
        <w:spacing w:after="0" w:line="240" w:lineRule="auto"/>
        <w:ind w:left="10800" w:firstLine="540"/>
        <w:rPr>
          <w:rFonts w:eastAsia="Arial Unicode MS" w:cs="Arial Unicode MS"/>
          <w:sz w:val="10"/>
          <w:szCs w:val="12"/>
        </w:rPr>
      </w:pPr>
      <w:r>
        <w:rPr>
          <w:rFonts w:eastAsia="Arial Unicode MS" w:cs="Arial Unicode MS"/>
          <w:sz w:val="10"/>
          <w:szCs w:val="12"/>
        </w:rPr>
        <w:t xml:space="preserve">Thư </w:t>
      </w:r>
      <w:r w:rsidR="00764A12">
        <w:rPr>
          <w:rFonts w:eastAsia="Arial Unicode MS" w:cs="Arial Unicode MS"/>
          <w:sz w:val="10"/>
          <w:szCs w:val="12"/>
        </w:rPr>
        <w:t xml:space="preserve">về Giá gửi </w:t>
      </w:r>
      <w:r>
        <w:rPr>
          <w:rFonts w:eastAsia="Arial Unicode MS" w:cs="Arial Unicode MS"/>
          <w:sz w:val="10"/>
          <w:szCs w:val="12"/>
        </w:rPr>
        <w:t xml:space="preserve">đến </w:t>
      </w:r>
      <w:proofErr w:type="gramStart"/>
      <w:r>
        <w:rPr>
          <w:rFonts w:eastAsia="Arial Unicode MS" w:cs="Arial Unicode MS"/>
          <w:sz w:val="10"/>
          <w:szCs w:val="12"/>
        </w:rPr>
        <w:t>các  Hộ</w:t>
      </w:r>
      <w:proofErr w:type="gramEnd"/>
      <w:r>
        <w:rPr>
          <w:rFonts w:eastAsia="Arial Unicode MS" w:cs="Arial Unicode MS"/>
          <w:sz w:val="10"/>
          <w:szCs w:val="12"/>
        </w:rPr>
        <w:t xml:space="preserve"> Gia Đình &amp; Hướng Dẫn, Được Sửa Đổi Tháng </w:t>
      </w:r>
      <w:r w:rsidR="00764A12">
        <w:rPr>
          <w:rFonts w:eastAsia="Arial Unicode MS" w:cs="Arial Unicode MS"/>
          <w:sz w:val="10"/>
          <w:szCs w:val="12"/>
        </w:rPr>
        <w:t xml:space="preserve">2 </w:t>
      </w:r>
      <w:r>
        <w:rPr>
          <w:rFonts w:eastAsia="Arial Unicode MS" w:cs="Arial Unicode MS"/>
          <w:sz w:val="10"/>
          <w:szCs w:val="12"/>
        </w:rPr>
        <w:t>năm</w:t>
      </w:r>
      <w:r w:rsidRPr="004350F8">
        <w:rPr>
          <w:rFonts w:eastAsia="Arial Unicode MS" w:cs="Arial Unicode MS"/>
          <w:sz w:val="10"/>
          <w:szCs w:val="12"/>
        </w:rPr>
        <w:t xml:space="preserve"> 2017</w:t>
      </w:r>
    </w:p>
    <w:p w:rsidR="00B07013" w:rsidRPr="004350F8" w:rsidRDefault="00B07013" w:rsidP="00B07013">
      <w:pPr>
        <w:spacing w:after="0" w:line="240" w:lineRule="auto"/>
        <w:rPr>
          <w:sz w:val="14"/>
          <w:szCs w:val="18"/>
        </w:rPr>
      </w:pPr>
      <w:r w:rsidRPr="004350F8">
        <w:rPr>
          <w:sz w:val="14"/>
          <w:szCs w:val="18"/>
        </w:rPr>
        <w:t xml:space="preserve">Kính gửi Phụ Huynh hoặc Người Giám Hộ: </w:t>
      </w:r>
    </w:p>
    <w:p w:rsidR="00B07013" w:rsidRPr="004350F8" w:rsidRDefault="00B07013" w:rsidP="00B07013">
      <w:pPr>
        <w:spacing w:after="120"/>
        <w:rPr>
          <w:sz w:val="14"/>
          <w:szCs w:val="18"/>
        </w:rPr>
      </w:pPr>
      <w:r w:rsidRPr="004350F8">
        <w:rPr>
          <w:sz w:val="14"/>
          <w:szCs w:val="18"/>
        </w:rPr>
        <w:t xml:space="preserve">Học Khu Evergreen tham gia Chương Trình Bữa Trưa Học Đường và/hoặc Chương Trình Bữa Sáng Học Đường </w:t>
      </w:r>
      <w:r w:rsidR="00D24733" w:rsidRPr="004350F8">
        <w:rPr>
          <w:sz w:val="14"/>
          <w:szCs w:val="18"/>
        </w:rPr>
        <w:t xml:space="preserve">Quốc Gia </w:t>
      </w:r>
      <w:r w:rsidR="00523480">
        <w:rPr>
          <w:sz w:val="14"/>
          <w:szCs w:val="18"/>
        </w:rPr>
        <w:t>thông qua việc</w:t>
      </w:r>
      <w:r w:rsidRPr="004350F8">
        <w:rPr>
          <w:sz w:val="14"/>
          <w:szCs w:val="18"/>
        </w:rPr>
        <w:t xml:space="preserve"> cung cấp những bữa ăn dinh dưỡng mỗi ngày học. Học sinh có thể mua bữa trưa với giá $3</w:t>
      </w:r>
      <w:proofErr w:type="gramStart"/>
      <w:r w:rsidR="00D24733">
        <w:rPr>
          <w:sz w:val="14"/>
          <w:szCs w:val="18"/>
        </w:rPr>
        <w:t>,</w:t>
      </w:r>
      <w:r w:rsidRPr="004350F8">
        <w:rPr>
          <w:sz w:val="14"/>
          <w:szCs w:val="18"/>
        </w:rPr>
        <w:t>50</w:t>
      </w:r>
      <w:proofErr w:type="gramEnd"/>
      <w:r w:rsidRPr="004350F8">
        <w:rPr>
          <w:sz w:val="14"/>
          <w:szCs w:val="18"/>
        </w:rPr>
        <w:t xml:space="preserve"> và bữa sáng với giá $2</w:t>
      </w:r>
      <w:r w:rsidR="00D24733">
        <w:rPr>
          <w:sz w:val="14"/>
          <w:szCs w:val="18"/>
        </w:rPr>
        <w:t>,</w:t>
      </w:r>
      <w:r w:rsidRPr="004350F8">
        <w:rPr>
          <w:sz w:val="14"/>
          <w:szCs w:val="18"/>
        </w:rPr>
        <w:t xml:space="preserve">00. Các học sinh đủ điều kiện có thể nhận những bữa ăn miễn phí hoặc giảm giá với $ </w:t>
      </w:r>
      <w:r w:rsidR="00D24733">
        <w:rPr>
          <w:sz w:val="14"/>
          <w:szCs w:val="18"/>
        </w:rPr>
        <w:t>0</w:t>
      </w:r>
      <w:proofErr w:type="gramStart"/>
      <w:r w:rsidR="00D24733">
        <w:rPr>
          <w:sz w:val="14"/>
          <w:szCs w:val="18"/>
        </w:rPr>
        <w:t>,</w:t>
      </w:r>
      <w:r w:rsidRPr="004350F8">
        <w:rPr>
          <w:sz w:val="14"/>
          <w:szCs w:val="18"/>
        </w:rPr>
        <w:t>40</w:t>
      </w:r>
      <w:proofErr w:type="gramEnd"/>
      <w:r w:rsidRPr="004350F8">
        <w:rPr>
          <w:sz w:val="14"/>
          <w:szCs w:val="18"/>
        </w:rPr>
        <w:t xml:space="preserve"> cho bữa trưa và $ </w:t>
      </w:r>
      <w:r w:rsidR="00D24733">
        <w:rPr>
          <w:sz w:val="14"/>
          <w:szCs w:val="18"/>
        </w:rPr>
        <w:t>0,</w:t>
      </w:r>
      <w:r w:rsidRPr="004350F8">
        <w:rPr>
          <w:sz w:val="14"/>
          <w:szCs w:val="18"/>
        </w:rPr>
        <w:t>20</w:t>
      </w:r>
      <w:r>
        <w:rPr>
          <w:sz w:val="14"/>
          <w:szCs w:val="18"/>
        </w:rPr>
        <w:t xml:space="preserve"> cho b</w:t>
      </w:r>
      <w:r w:rsidRPr="004350F8">
        <w:rPr>
          <w:sz w:val="14"/>
          <w:szCs w:val="18"/>
        </w:rPr>
        <w:t>ữa sáng.</w:t>
      </w:r>
      <w:r w:rsidRPr="004350F8">
        <w:rPr>
          <w:sz w:val="20"/>
        </w:rPr>
        <w:t xml:space="preserve"> </w:t>
      </w:r>
      <w:r w:rsidRPr="004350F8">
        <w:rPr>
          <w:sz w:val="14"/>
          <w:szCs w:val="18"/>
        </w:rPr>
        <w:t xml:space="preserve">Quý vị hoặc con của quý vị không cần phải là công dân Hoa Kỳ để đủ tiêu chuẩn nhận bữa ăn miễn phí hoặc giảm giá. </w:t>
      </w:r>
      <w:r>
        <w:rPr>
          <w:sz w:val="14"/>
          <w:szCs w:val="18"/>
        </w:rPr>
        <w:t xml:space="preserve">Nếu số thành viên </w:t>
      </w:r>
      <w:r w:rsidR="00D24733">
        <w:rPr>
          <w:sz w:val="14"/>
          <w:szCs w:val="18"/>
        </w:rPr>
        <w:t xml:space="preserve">trong </w:t>
      </w:r>
      <w:r>
        <w:rPr>
          <w:sz w:val="14"/>
          <w:szCs w:val="18"/>
        </w:rPr>
        <w:t>hộ gia đình nhiều hơn số dòng trong đơn đăng ký, đính kèm một đơn thứ hai</w:t>
      </w:r>
      <w:r w:rsidRPr="004350F8">
        <w:rPr>
          <w:sz w:val="14"/>
          <w:szCs w:val="18"/>
        </w:rPr>
        <w:t xml:space="preserve">. Một cách đơn giản và </w:t>
      </w:r>
      <w:proofErr w:type="gramStart"/>
      <w:r w:rsidR="00D24733">
        <w:rPr>
          <w:sz w:val="14"/>
          <w:szCs w:val="18"/>
        </w:rPr>
        <w:t>an</w:t>
      </w:r>
      <w:proofErr w:type="gramEnd"/>
      <w:r w:rsidR="00D24733">
        <w:rPr>
          <w:sz w:val="14"/>
          <w:szCs w:val="18"/>
        </w:rPr>
        <w:t xml:space="preserve"> toàn</w:t>
      </w:r>
      <w:r w:rsidRPr="004350F8">
        <w:rPr>
          <w:sz w:val="14"/>
          <w:szCs w:val="18"/>
        </w:rPr>
        <w:t xml:space="preserve"> khi muốn nộp đơn đăng ký là </w:t>
      </w:r>
      <w:r w:rsidR="00D24733" w:rsidRPr="004350F8">
        <w:rPr>
          <w:sz w:val="14"/>
          <w:szCs w:val="18"/>
        </w:rPr>
        <w:t>s</w:t>
      </w:r>
      <w:r w:rsidR="00D24733">
        <w:rPr>
          <w:sz w:val="14"/>
          <w:szCs w:val="18"/>
        </w:rPr>
        <w:t xml:space="preserve">ử </w:t>
      </w:r>
      <w:r w:rsidRPr="004350F8">
        <w:rPr>
          <w:sz w:val="14"/>
          <w:szCs w:val="18"/>
        </w:rPr>
        <w:t xml:space="preserve">dụng đơn trực tuyến của chúng tôi tại trang web </w:t>
      </w:r>
      <w:r w:rsidRPr="004350F8">
        <w:rPr>
          <w:b/>
          <w:sz w:val="16"/>
          <w:szCs w:val="18"/>
        </w:rPr>
        <w:t>WWW.HEARTLANDAPPS.COM</w:t>
      </w:r>
      <w:r w:rsidRPr="004350F8">
        <w:rPr>
          <w:sz w:val="14"/>
          <w:szCs w:val="18"/>
        </w:rPr>
        <w:t xml:space="preserve"> </w:t>
      </w:r>
    </w:p>
    <w:p w:rsidR="00B07013" w:rsidRPr="004350F8" w:rsidRDefault="00B07013" w:rsidP="00B07013">
      <w:pPr>
        <w:spacing w:after="0" w:line="240" w:lineRule="auto"/>
        <w:rPr>
          <w:b/>
          <w:bCs/>
          <w:sz w:val="16"/>
          <w:szCs w:val="18"/>
        </w:rPr>
      </w:pPr>
      <w:r w:rsidRPr="004350F8">
        <w:rPr>
          <w:b/>
          <w:bCs/>
          <w:sz w:val="16"/>
          <w:szCs w:val="18"/>
          <w:highlight w:val="black"/>
        </w:rPr>
        <w:t>______________________________________________________</w:t>
      </w:r>
      <w:r>
        <w:rPr>
          <w:b/>
          <w:bCs/>
          <w:color w:val="FFFFFF"/>
          <w:sz w:val="16"/>
          <w:szCs w:val="18"/>
          <w:highlight w:val="black"/>
        </w:rPr>
        <w:t xml:space="preserve">THƯ GỬI ĐẾN HỘ GIA ĐÌNH </w:t>
      </w:r>
      <w:r w:rsidR="00D24733">
        <w:rPr>
          <w:b/>
          <w:bCs/>
          <w:color w:val="FFFFFF"/>
          <w:sz w:val="16"/>
          <w:szCs w:val="18"/>
          <w:highlight w:val="black"/>
        </w:rPr>
        <w:t xml:space="preserve">VỀ </w:t>
      </w:r>
      <w:r>
        <w:rPr>
          <w:b/>
          <w:bCs/>
          <w:color w:val="FFFFFF"/>
          <w:sz w:val="16"/>
          <w:szCs w:val="18"/>
          <w:highlight w:val="black"/>
        </w:rPr>
        <w:t xml:space="preserve">BỮA ĂN MIỄN PHÍ VÀ GIẢM GIÁ </w:t>
      </w:r>
      <w:r w:rsidRPr="004350F8">
        <w:rPr>
          <w:b/>
          <w:bCs/>
          <w:sz w:val="16"/>
          <w:szCs w:val="18"/>
          <w:highlight w:val="black"/>
        </w:rPr>
        <w:t>________________________________________________________</w:t>
      </w:r>
    </w:p>
    <w:p w:rsidR="00B07013" w:rsidRPr="004350F8" w:rsidRDefault="00B07013" w:rsidP="00B07013">
      <w:pPr>
        <w:spacing w:after="0" w:line="240" w:lineRule="auto"/>
        <w:rPr>
          <w:b/>
          <w:sz w:val="16"/>
          <w:szCs w:val="18"/>
        </w:rPr>
        <w:sectPr w:rsidR="00B07013" w:rsidRPr="004350F8" w:rsidSect="00880022">
          <w:pgSz w:w="15840" w:h="12240" w:orient="landscape"/>
          <w:pgMar w:top="270" w:right="432" w:bottom="90" w:left="432" w:header="270" w:footer="720" w:gutter="0"/>
          <w:cols w:space="720"/>
          <w:docGrid w:linePitch="360"/>
        </w:sectPr>
      </w:pPr>
    </w:p>
    <w:p w:rsidR="00B07013" w:rsidRPr="004350F8" w:rsidRDefault="00B07013" w:rsidP="00B07013">
      <w:pPr>
        <w:spacing w:after="0" w:line="240" w:lineRule="auto"/>
        <w:rPr>
          <w:sz w:val="14"/>
          <w:szCs w:val="18"/>
        </w:rPr>
      </w:pPr>
      <w:r w:rsidRPr="004350F8">
        <w:rPr>
          <w:b/>
          <w:sz w:val="14"/>
          <w:szCs w:val="18"/>
        </w:rPr>
        <w:t xml:space="preserve">TIÊU CHUẨN: </w:t>
      </w:r>
      <w:r w:rsidRPr="004350F8">
        <w:rPr>
          <w:sz w:val="14"/>
          <w:szCs w:val="18"/>
        </w:rPr>
        <w:t xml:space="preserve">Con của quý vị </w:t>
      </w:r>
      <w:r w:rsidR="00523480">
        <w:rPr>
          <w:sz w:val="14"/>
          <w:szCs w:val="18"/>
        </w:rPr>
        <w:t xml:space="preserve">có thể </w:t>
      </w:r>
      <w:r w:rsidRPr="004350F8">
        <w:rPr>
          <w:sz w:val="14"/>
          <w:szCs w:val="18"/>
        </w:rPr>
        <w:t xml:space="preserve">đủ tiêu chuẩn nhận bữa ăn miễn phí hoặc giảm giá nếu thu nhập hộ gia đình của quý vị ở mức hoặc dưới hạn mức theo như Hướng Dẫn Tính </w:t>
      </w:r>
      <w:r w:rsidR="00523480">
        <w:rPr>
          <w:sz w:val="14"/>
          <w:szCs w:val="18"/>
        </w:rPr>
        <w:t xml:space="preserve">Đủ </w:t>
      </w:r>
      <w:r w:rsidRPr="004350F8">
        <w:rPr>
          <w:sz w:val="14"/>
          <w:szCs w:val="18"/>
        </w:rPr>
        <w:t xml:space="preserve">Điều Kiện </w:t>
      </w:r>
      <w:r w:rsidR="00D24733">
        <w:rPr>
          <w:sz w:val="14"/>
          <w:szCs w:val="18"/>
        </w:rPr>
        <w:t>v</w:t>
      </w:r>
      <w:r w:rsidR="00D24733" w:rsidRPr="004350F8">
        <w:rPr>
          <w:sz w:val="14"/>
          <w:szCs w:val="18"/>
        </w:rPr>
        <w:t xml:space="preserve">ề </w:t>
      </w:r>
      <w:r w:rsidRPr="004350F8">
        <w:rPr>
          <w:sz w:val="14"/>
          <w:szCs w:val="18"/>
        </w:rPr>
        <w:t xml:space="preserve">Thu Nhập liên bang </w:t>
      </w:r>
      <w:r w:rsidR="008B13A1">
        <w:rPr>
          <w:sz w:val="14"/>
          <w:szCs w:val="18"/>
        </w:rPr>
        <w:t>dưới đây.</w:t>
      </w:r>
    </w:p>
    <w:tbl>
      <w:tblPr>
        <w:tblpPr w:leftFromText="180" w:rightFromText="180" w:vertAnchor="text" w:horzAnchor="margin" w:tblpY="79"/>
        <w:tblOverlap w:val="never"/>
        <w:tblW w:w="50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29" w:type="dxa"/>
          <w:right w:w="29" w:type="dxa"/>
        </w:tblCellMar>
        <w:tblLook w:val="0000" w:firstRow="0" w:lastRow="0" w:firstColumn="0" w:lastColumn="0" w:noHBand="0" w:noVBand="0"/>
      </w:tblPr>
      <w:tblGrid>
        <w:gridCol w:w="5018"/>
      </w:tblGrid>
      <w:tr w:rsidR="00B07013" w:rsidRPr="004350F8" w:rsidTr="00045E93">
        <w:trPr>
          <w:trHeight w:val="350"/>
        </w:trPr>
        <w:tc>
          <w:tcPr>
            <w:tcW w:w="5018" w:type="dxa"/>
            <w:shd w:val="clear" w:color="auto" w:fill="D9D9D9"/>
          </w:tcPr>
          <w:p w:rsidR="00B07013" w:rsidRPr="008E025F" w:rsidRDefault="00B07013" w:rsidP="004274FC">
            <w:pPr>
              <w:pStyle w:val="Title"/>
              <w:rPr>
                <w:rFonts w:cs="Arial"/>
                <w:sz w:val="24"/>
              </w:rPr>
            </w:pPr>
            <w:r w:rsidRPr="008E025F">
              <w:rPr>
                <w:rFonts w:cs="Arial"/>
                <w:sz w:val="24"/>
              </w:rPr>
              <w:t xml:space="preserve">Hướng Dẫn Tính Đủ Điều Kiện </w:t>
            </w:r>
            <w:r w:rsidR="00D24733">
              <w:rPr>
                <w:rFonts w:cs="Arial"/>
                <w:sz w:val="24"/>
              </w:rPr>
              <w:t>v</w:t>
            </w:r>
            <w:r w:rsidR="00D24733" w:rsidRPr="008E025F">
              <w:rPr>
                <w:rFonts w:cs="Arial"/>
                <w:sz w:val="24"/>
              </w:rPr>
              <w:t xml:space="preserve">ề </w:t>
            </w:r>
            <w:r w:rsidRPr="008E025F">
              <w:rPr>
                <w:rFonts w:cs="Arial"/>
                <w:sz w:val="24"/>
              </w:rPr>
              <w:t>Thu Nhập</w:t>
            </w:r>
          </w:p>
        </w:tc>
      </w:tr>
      <w:tr w:rsidR="00B07013" w:rsidRPr="004350F8" w:rsidTr="00045E93">
        <w:trPr>
          <w:trHeight w:val="2304"/>
        </w:trPr>
        <w:tc>
          <w:tcPr>
            <w:tcW w:w="5018" w:type="dxa"/>
          </w:tcPr>
          <w:p w:rsidR="00B07013" w:rsidRPr="004350F8" w:rsidRDefault="00B07013" w:rsidP="00045E93">
            <w:pPr>
              <w:tabs>
                <w:tab w:val="center" w:pos="2520"/>
              </w:tabs>
              <w:spacing w:before="40" w:line="216" w:lineRule="auto"/>
              <w:jc w:val="center"/>
              <w:rPr>
                <w:sz w:val="16"/>
                <w:szCs w:val="18"/>
              </w:rPr>
            </w:pPr>
            <w:r w:rsidRPr="004350F8">
              <w:rPr>
                <w:sz w:val="16"/>
                <w:szCs w:val="18"/>
              </w:rPr>
              <w:t xml:space="preserve">Từ ngày 1 tháng 7 năm 2017 đến ngày 30 tháng </w:t>
            </w:r>
            <w:r w:rsidR="00D24733">
              <w:rPr>
                <w:sz w:val="16"/>
                <w:szCs w:val="18"/>
              </w:rPr>
              <w:t>6</w:t>
            </w:r>
            <w:r w:rsidR="00D24733" w:rsidRPr="004350F8">
              <w:rPr>
                <w:sz w:val="16"/>
                <w:szCs w:val="18"/>
              </w:rPr>
              <w:t xml:space="preserve"> </w:t>
            </w:r>
            <w:r w:rsidRPr="004350F8">
              <w:rPr>
                <w:sz w:val="16"/>
                <w:szCs w:val="18"/>
              </w:rPr>
              <w:t>năm 2018</w:t>
            </w:r>
          </w:p>
          <w:tbl>
            <w:tblPr>
              <w:tblW w:w="49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892"/>
              <w:gridCol w:w="892"/>
              <w:gridCol w:w="765"/>
              <w:gridCol w:w="765"/>
              <w:gridCol w:w="892"/>
              <w:gridCol w:w="744"/>
            </w:tblGrid>
            <w:tr w:rsidR="00B07013" w:rsidRPr="004350F8" w:rsidTr="00045E93">
              <w:trPr>
                <w:cantSplit/>
                <w:trHeight w:val="391"/>
              </w:trPr>
              <w:tc>
                <w:tcPr>
                  <w:tcW w:w="892" w:type="dxa"/>
                  <w:vAlign w:val="bottom"/>
                </w:tcPr>
                <w:p w:rsidR="00B07013" w:rsidRPr="004350F8" w:rsidRDefault="00B07013" w:rsidP="007B3CAA">
                  <w:pPr>
                    <w:framePr w:hSpace="180" w:wrap="around" w:vAnchor="text" w:hAnchor="margin" w:y="79"/>
                    <w:spacing w:after="0" w:line="240" w:lineRule="auto"/>
                    <w:suppressOverlap/>
                    <w:rPr>
                      <w:rFonts w:ascii="Arial" w:eastAsia="Arial Unicode MS" w:hAnsi="Arial" w:cs="Arial"/>
                      <w:b/>
                      <w:sz w:val="16"/>
                      <w:szCs w:val="17"/>
                    </w:rPr>
                  </w:pPr>
                  <w:r w:rsidRPr="004350F8">
                    <w:rPr>
                      <w:rFonts w:ascii="Arial Narrow" w:eastAsia="Times New Roman" w:hAnsi="Arial Narrow" w:cs="Arial"/>
                      <w:b/>
                      <w:sz w:val="16"/>
                      <w:szCs w:val="17"/>
                    </w:rPr>
                    <w:t xml:space="preserve">Quy </w:t>
                  </w:r>
                  <w:r w:rsidR="00D24733" w:rsidRPr="004350F8">
                    <w:rPr>
                      <w:rFonts w:ascii="Arial Narrow" w:eastAsia="Times New Roman" w:hAnsi="Arial Narrow" w:cs="Arial"/>
                      <w:b/>
                      <w:sz w:val="16"/>
                      <w:szCs w:val="17"/>
                    </w:rPr>
                    <w:t>Mô H</w:t>
                  </w:r>
                  <w:r w:rsidR="00D24733" w:rsidRPr="004350F8">
                    <w:rPr>
                      <w:rFonts w:ascii="Arial" w:eastAsia="Times New Roman" w:hAnsi="Arial" w:cs="Arial"/>
                      <w:b/>
                      <w:sz w:val="16"/>
                      <w:szCs w:val="17"/>
                    </w:rPr>
                    <w:t xml:space="preserve">ộ </w:t>
                  </w:r>
                  <w:r w:rsidR="00D24733" w:rsidRPr="004350F8">
                    <w:rPr>
                      <w:rFonts w:ascii="Arial Narrow" w:eastAsia="Times New Roman" w:hAnsi="Arial Narrow" w:cs="Arial"/>
                      <w:b/>
                      <w:sz w:val="16"/>
                      <w:szCs w:val="17"/>
                    </w:rPr>
                    <w:t>Gia Đình</w:t>
                  </w:r>
                </w:p>
              </w:tc>
              <w:tc>
                <w:tcPr>
                  <w:tcW w:w="892" w:type="dxa"/>
                  <w:shd w:val="clear" w:color="auto" w:fill="E6E6E6"/>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Times New Roman" w:hAnsi="Arial Narrow" w:cs="Arial"/>
                      <w:b/>
                      <w:sz w:val="16"/>
                      <w:szCs w:val="17"/>
                    </w:rPr>
                    <w:t>Năm</w:t>
                  </w:r>
                </w:p>
              </w:tc>
              <w:tc>
                <w:tcPr>
                  <w:tcW w:w="765" w:type="dxa"/>
                  <w:shd w:val="clear" w:color="auto" w:fill="E6E6E6"/>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rPr>
                      <w:rFonts w:ascii="Arial Narrow" w:eastAsia="Arial Unicode MS" w:hAnsi="Arial Narrow" w:cs="Arial"/>
                      <w:b/>
                      <w:sz w:val="16"/>
                      <w:szCs w:val="17"/>
                    </w:rPr>
                  </w:pPr>
                  <w:r w:rsidRPr="004350F8">
                    <w:rPr>
                      <w:rFonts w:ascii="Arial Narrow" w:eastAsia="Times New Roman" w:hAnsi="Arial Narrow" w:cs="Arial"/>
                      <w:b/>
                      <w:sz w:val="16"/>
                      <w:szCs w:val="17"/>
                    </w:rPr>
                    <w:t>Tháng</w:t>
                  </w:r>
                </w:p>
              </w:tc>
              <w:tc>
                <w:tcPr>
                  <w:tcW w:w="765" w:type="dxa"/>
                  <w:shd w:val="clear" w:color="auto" w:fill="E6E6E6"/>
                  <w:noWrap/>
                  <w:tcMar>
                    <w:top w:w="17" w:type="dxa"/>
                    <w:left w:w="17" w:type="dxa"/>
                    <w:bottom w:w="0" w:type="dxa"/>
                    <w:right w:w="17" w:type="dxa"/>
                  </w:tcMar>
                  <w:vAlign w:val="bottom"/>
                </w:tcPr>
                <w:p w:rsidR="00B07013" w:rsidRPr="004350F8" w:rsidRDefault="00D24733" w:rsidP="007B3CAA">
                  <w:pPr>
                    <w:framePr w:hSpace="180" w:wrap="around" w:vAnchor="text" w:hAnchor="margin" w:y="79"/>
                    <w:spacing w:after="0" w:line="240" w:lineRule="auto"/>
                    <w:suppressOverlap/>
                    <w:rPr>
                      <w:rFonts w:ascii="Arial Narrow" w:eastAsia="Times New Roman" w:hAnsi="Arial Narrow" w:cs="Arial"/>
                      <w:b/>
                      <w:sz w:val="16"/>
                      <w:szCs w:val="17"/>
                    </w:rPr>
                  </w:pPr>
                  <w:r>
                    <w:rPr>
                      <w:rFonts w:ascii="Arial Narrow" w:eastAsia="Times New Roman" w:hAnsi="Arial Narrow" w:cs="Arial"/>
                      <w:b/>
                      <w:sz w:val="16"/>
                      <w:szCs w:val="17"/>
                    </w:rPr>
                    <w:t xml:space="preserve">Hai </w:t>
                  </w:r>
                  <w:r w:rsidR="00B07013" w:rsidRPr="004350F8">
                    <w:rPr>
                      <w:rFonts w:ascii="Arial Narrow" w:eastAsia="Times New Roman" w:hAnsi="Arial Narrow" w:cs="Arial"/>
                      <w:b/>
                      <w:sz w:val="16"/>
                      <w:szCs w:val="17"/>
                    </w:rPr>
                    <w:t>L</w:t>
                  </w:r>
                  <w:r w:rsidR="00B07013" w:rsidRPr="004350F8">
                    <w:rPr>
                      <w:rFonts w:ascii="Arial" w:eastAsia="Times New Roman" w:hAnsi="Arial" w:cs="Arial"/>
                      <w:b/>
                      <w:sz w:val="16"/>
                      <w:szCs w:val="17"/>
                    </w:rPr>
                    <w:t>ầ</w:t>
                  </w:r>
                  <w:r w:rsidR="00B07013" w:rsidRPr="004350F8">
                    <w:rPr>
                      <w:rFonts w:ascii="Arial Narrow" w:eastAsia="Times New Roman" w:hAnsi="Arial Narrow" w:cs="Arial"/>
                      <w:b/>
                      <w:sz w:val="16"/>
                      <w:szCs w:val="17"/>
                    </w:rPr>
                    <w:t>n</w:t>
                  </w:r>
                  <w:r>
                    <w:rPr>
                      <w:rFonts w:ascii="Arial Narrow" w:eastAsia="Times New Roman" w:hAnsi="Arial Narrow" w:cs="Arial"/>
                      <w:b/>
                      <w:sz w:val="16"/>
                      <w:szCs w:val="17"/>
                    </w:rPr>
                    <w:t xml:space="preserve"> M</w:t>
                  </w:r>
                  <w:r>
                    <w:rPr>
                      <w:rFonts w:ascii="Arial" w:eastAsia="Times New Roman" w:hAnsi="Arial" w:cs="Arial"/>
                      <w:b/>
                      <w:sz w:val="16"/>
                      <w:szCs w:val="17"/>
                    </w:rPr>
                    <w:t>ột</w:t>
                  </w:r>
                  <w:r w:rsidR="00B07013" w:rsidRPr="004350F8">
                    <w:rPr>
                      <w:rFonts w:ascii="Arial Narrow" w:eastAsia="Times New Roman" w:hAnsi="Arial Narrow" w:cs="Arial"/>
                      <w:b/>
                      <w:sz w:val="16"/>
                      <w:szCs w:val="17"/>
                    </w:rPr>
                    <w:t xml:space="preserve"> Tháng</w:t>
                  </w:r>
                </w:p>
              </w:tc>
              <w:tc>
                <w:tcPr>
                  <w:tcW w:w="892" w:type="dxa"/>
                  <w:shd w:val="clear" w:color="auto" w:fill="E6E6E6"/>
                  <w:noWrap/>
                  <w:tcMar>
                    <w:top w:w="17" w:type="dxa"/>
                    <w:left w:w="17" w:type="dxa"/>
                    <w:bottom w:w="0" w:type="dxa"/>
                    <w:right w:w="17" w:type="dxa"/>
                  </w:tcMar>
                  <w:vAlign w:val="bottom"/>
                </w:tcPr>
                <w:p w:rsidR="00B10ACB" w:rsidRDefault="00D24733" w:rsidP="007B3CAA">
                  <w:pPr>
                    <w:framePr w:hSpace="180" w:wrap="around" w:vAnchor="text" w:hAnchor="margin" w:y="79"/>
                    <w:spacing w:after="0" w:line="240" w:lineRule="auto"/>
                    <w:suppressOverlap/>
                    <w:jc w:val="center"/>
                    <w:rPr>
                      <w:rFonts w:ascii="Arial" w:eastAsia="Arial Unicode MS" w:hAnsi="Arial" w:cs="Arial"/>
                      <w:b/>
                      <w:sz w:val="16"/>
                      <w:szCs w:val="17"/>
                    </w:rPr>
                  </w:pPr>
                  <w:r>
                    <w:rPr>
                      <w:rFonts w:ascii="Arial Narrow" w:eastAsia="Times New Roman" w:hAnsi="Arial Narrow" w:cs="Arial"/>
                      <w:b/>
                      <w:sz w:val="16"/>
                      <w:szCs w:val="17"/>
                    </w:rPr>
                    <w:t xml:space="preserve">Hai </w:t>
                  </w:r>
                  <w:r w:rsidR="00B07013">
                    <w:rPr>
                      <w:rFonts w:ascii="Arial Narrow" w:eastAsia="Times New Roman" w:hAnsi="Arial Narrow" w:cs="Arial"/>
                      <w:b/>
                      <w:sz w:val="16"/>
                      <w:szCs w:val="17"/>
                    </w:rPr>
                    <w:t>Tu</w:t>
                  </w:r>
                  <w:r w:rsidR="00B07013">
                    <w:rPr>
                      <w:rFonts w:ascii="Arial" w:eastAsia="Times New Roman" w:hAnsi="Arial" w:cs="Arial"/>
                      <w:b/>
                      <w:sz w:val="16"/>
                      <w:szCs w:val="17"/>
                    </w:rPr>
                    <w:t>ần</w:t>
                  </w:r>
                  <w:r>
                    <w:rPr>
                      <w:rFonts w:ascii="Arial" w:eastAsia="Times New Roman" w:hAnsi="Arial" w:cs="Arial"/>
                      <w:b/>
                      <w:sz w:val="16"/>
                      <w:szCs w:val="17"/>
                    </w:rPr>
                    <w:t xml:space="preserve"> Một </w:t>
                  </w:r>
                  <w:r w:rsidR="00B07013">
                    <w:rPr>
                      <w:rFonts w:ascii="Arial Narrow" w:eastAsia="Times New Roman" w:hAnsi="Arial Narrow" w:cs="Arial"/>
                      <w:b/>
                      <w:sz w:val="16"/>
                      <w:szCs w:val="17"/>
                    </w:rPr>
                    <w:t>L</w:t>
                  </w:r>
                  <w:r w:rsidR="00B07013">
                    <w:rPr>
                      <w:rFonts w:ascii="Arial" w:eastAsia="Times New Roman" w:hAnsi="Arial" w:cs="Arial"/>
                      <w:b/>
                      <w:sz w:val="16"/>
                      <w:szCs w:val="17"/>
                    </w:rPr>
                    <w:t>ần</w:t>
                  </w:r>
                </w:p>
              </w:tc>
              <w:tc>
                <w:tcPr>
                  <w:tcW w:w="744" w:type="dxa"/>
                  <w:shd w:val="clear" w:color="auto" w:fill="E6E6E6"/>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w:eastAsia="Arial Unicode MS" w:hAnsi="Arial" w:cs="Arial"/>
                      <w:b/>
                      <w:sz w:val="16"/>
                      <w:szCs w:val="17"/>
                    </w:rPr>
                  </w:pPr>
                  <w:r w:rsidRPr="004350F8">
                    <w:rPr>
                      <w:rFonts w:ascii="Arial Narrow" w:eastAsia="Times New Roman" w:hAnsi="Arial Narrow" w:cs="Arial"/>
                      <w:b/>
                      <w:sz w:val="16"/>
                      <w:szCs w:val="17"/>
                    </w:rPr>
                    <w:t>Tu</w:t>
                  </w:r>
                  <w:r w:rsidRPr="004350F8">
                    <w:rPr>
                      <w:rFonts w:ascii="Arial" w:eastAsia="Times New Roman" w:hAnsi="Arial" w:cs="Arial"/>
                      <w:b/>
                      <w:sz w:val="16"/>
                      <w:szCs w:val="17"/>
                    </w:rPr>
                    <w:t>ầ</w:t>
                  </w:r>
                  <w:r w:rsidRPr="004350F8">
                    <w:rPr>
                      <w:rFonts w:ascii="Arial Narrow" w:eastAsia="Times New Roman" w:hAnsi="Arial Narrow" w:cs="Arial"/>
                      <w:b/>
                      <w:sz w:val="16"/>
                      <w:szCs w:val="17"/>
                    </w:rPr>
                    <w:t>n</w:t>
                  </w:r>
                </w:p>
              </w:tc>
            </w:tr>
            <w:tr w:rsidR="00B07013" w:rsidRPr="004350F8" w:rsidTr="00045E93">
              <w:trPr>
                <w:cantSplit/>
                <w:trHeight w:val="166"/>
              </w:trPr>
              <w:tc>
                <w:tcPr>
                  <w:tcW w:w="892" w:type="dxa"/>
                  <w:shd w:val="clear" w:color="auto" w:fill="E0E0E0"/>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Arial Unicode MS" w:hAnsi="Arial Narrow" w:cs="Arial"/>
                      <w:b/>
                      <w:sz w:val="16"/>
                      <w:szCs w:val="17"/>
                    </w:rPr>
                    <w:t>1</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$ 22</w:t>
                  </w:r>
                  <w:r w:rsidR="00D24733">
                    <w:rPr>
                      <w:rFonts w:ascii="Arial Narrow" w:eastAsia="Arial Unicode MS" w:hAnsi="Arial Narrow" w:cs="Arial"/>
                      <w:sz w:val="16"/>
                      <w:szCs w:val="17"/>
                    </w:rPr>
                    <w:t>.</w:t>
                  </w:r>
                  <w:r w:rsidRPr="004350F8">
                    <w:rPr>
                      <w:rFonts w:ascii="Arial Narrow" w:eastAsia="Arial Unicode MS" w:hAnsi="Arial Narrow" w:cs="Arial"/>
                      <w:sz w:val="16"/>
                      <w:szCs w:val="17"/>
                    </w:rPr>
                    <w:t>311</w:t>
                  </w:r>
                </w:p>
              </w:tc>
              <w:tc>
                <w:tcPr>
                  <w:tcW w:w="765" w:type="dxa"/>
                  <w:noWrap/>
                  <w:tcMar>
                    <w:top w:w="17" w:type="dxa"/>
                    <w:left w:w="17" w:type="dxa"/>
                    <w:bottom w:w="0" w:type="dxa"/>
                    <w:right w:w="17" w:type="dxa"/>
                  </w:tcMar>
                  <w:vAlign w:val="center"/>
                </w:tcPr>
                <w:p w:rsidR="00B10ACB" w:rsidRDefault="00B07013" w:rsidP="007B3CAA">
                  <w:pPr>
                    <w:framePr w:hSpace="180" w:wrap="around" w:vAnchor="text" w:hAnchor="margin" w:y="79"/>
                    <w:spacing w:after="0" w:line="240" w:lineRule="auto"/>
                    <w:ind w:right="173"/>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$ 1</w:t>
                  </w:r>
                  <w:r w:rsidR="00D24733">
                    <w:rPr>
                      <w:rFonts w:ascii="Arial Narrow" w:eastAsia="Arial Unicode MS" w:hAnsi="Arial Narrow" w:cs="Arial"/>
                      <w:sz w:val="16"/>
                      <w:szCs w:val="17"/>
                    </w:rPr>
                    <w:t>.</w:t>
                  </w:r>
                  <w:r w:rsidRPr="004350F8">
                    <w:rPr>
                      <w:rFonts w:ascii="Arial Narrow" w:eastAsia="Arial Unicode MS" w:hAnsi="Arial Narrow" w:cs="Arial"/>
                      <w:sz w:val="16"/>
                      <w:szCs w:val="17"/>
                    </w:rPr>
                    <w:t>860</w:t>
                  </w:r>
                </w:p>
              </w:tc>
              <w:tc>
                <w:tcPr>
                  <w:tcW w:w="765" w:type="dxa"/>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930</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859</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430</w:t>
                  </w:r>
                </w:p>
              </w:tc>
            </w:tr>
            <w:tr w:rsidR="00B07013" w:rsidRPr="004350F8" w:rsidTr="00045E93">
              <w:trPr>
                <w:cantSplit/>
                <w:trHeight w:val="220"/>
              </w:trPr>
              <w:tc>
                <w:tcPr>
                  <w:tcW w:w="892" w:type="dxa"/>
                  <w:shd w:val="clear" w:color="auto" w:fill="E0E0E0"/>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Arial Unicode MS" w:hAnsi="Arial Narrow" w:cs="Arial"/>
                      <w:b/>
                      <w:sz w:val="16"/>
                      <w:szCs w:val="17"/>
                    </w:rPr>
                    <w:t>2</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30</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044</w:t>
                  </w:r>
                </w:p>
              </w:tc>
              <w:tc>
                <w:tcPr>
                  <w:tcW w:w="765" w:type="dxa"/>
                  <w:noWrap/>
                  <w:tcMar>
                    <w:top w:w="17" w:type="dxa"/>
                    <w:left w:w="17" w:type="dxa"/>
                    <w:bottom w:w="0" w:type="dxa"/>
                    <w:right w:w="17" w:type="dxa"/>
                  </w:tcMar>
                  <w:vAlign w:val="center"/>
                </w:tcPr>
                <w:p w:rsidR="00B10ACB"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2</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504</w:t>
                  </w:r>
                </w:p>
              </w:tc>
              <w:tc>
                <w:tcPr>
                  <w:tcW w:w="765" w:type="dxa"/>
                  <w:noWrap/>
                  <w:tcMar>
                    <w:top w:w="17" w:type="dxa"/>
                    <w:left w:w="17" w:type="dxa"/>
                    <w:bottom w:w="0" w:type="dxa"/>
                    <w:right w:w="17" w:type="dxa"/>
                  </w:tcMar>
                  <w:vAlign w:val="center"/>
                </w:tcPr>
                <w:p w:rsidR="00B10ACB"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252</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156</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578</w:t>
                  </w:r>
                </w:p>
              </w:tc>
            </w:tr>
            <w:tr w:rsidR="00B07013" w:rsidRPr="004350F8" w:rsidTr="00045E93">
              <w:trPr>
                <w:cantSplit/>
                <w:trHeight w:val="210"/>
              </w:trPr>
              <w:tc>
                <w:tcPr>
                  <w:tcW w:w="892" w:type="dxa"/>
                  <w:shd w:val="clear" w:color="auto" w:fill="E0E0E0"/>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Arial Unicode MS" w:hAnsi="Arial Narrow" w:cs="Arial"/>
                      <w:b/>
                      <w:sz w:val="16"/>
                      <w:szCs w:val="17"/>
                    </w:rPr>
                    <w:t>3</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37</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777</w:t>
                  </w:r>
                </w:p>
              </w:tc>
              <w:tc>
                <w:tcPr>
                  <w:tcW w:w="765" w:type="dxa"/>
                  <w:noWrap/>
                  <w:tcMar>
                    <w:top w:w="17" w:type="dxa"/>
                    <w:left w:w="17" w:type="dxa"/>
                    <w:bottom w:w="0" w:type="dxa"/>
                    <w:right w:w="17" w:type="dxa"/>
                  </w:tcMar>
                  <w:vAlign w:val="center"/>
                </w:tcPr>
                <w:p w:rsidR="00B10ACB"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3</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14</w:t>
                  </w:r>
                  <w:r w:rsidR="00D24733">
                    <w:rPr>
                      <w:rFonts w:ascii="Arial Narrow" w:eastAsia="Times New Roman" w:hAnsi="Arial Narrow" w:cs="Arial"/>
                      <w:sz w:val="16"/>
                      <w:szCs w:val="17"/>
                    </w:rPr>
                    <w:t>9</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77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575</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453</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727</w:t>
                  </w:r>
                </w:p>
              </w:tc>
            </w:tr>
            <w:tr w:rsidR="00B07013" w:rsidRPr="004350F8" w:rsidTr="00045E93">
              <w:trPr>
                <w:cantSplit/>
                <w:trHeight w:val="107"/>
              </w:trPr>
              <w:tc>
                <w:tcPr>
                  <w:tcW w:w="892" w:type="dxa"/>
                  <w:shd w:val="clear" w:color="auto" w:fill="E0E0E0"/>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Arial Unicode MS" w:hAnsi="Arial Narrow" w:cs="Arial"/>
                      <w:b/>
                      <w:sz w:val="16"/>
                      <w:szCs w:val="17"/>
                    </w:rPr>
                    <w:t>4</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45</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510</w:t>
                  </w:r>
                </w:p>
              </w:tc>
              <w:tc>
                <w:tcPr>
                  <w:tcW w:w="765" w:type="dxa"/>
                  <w:noWrap/>
                  <w:tcMar>
                    <w:top w:w="17" w:type="dxa"/>
                    <w:left w:w="17" w:type="dxa"/>
                    <w:bottom w:w="0" w:type="dxa"/>
                    <w:right w:w="17" w:type="dxa"/>
                  </w:tcMar>
                  <w:vAlign w:val="center"/>
                </w:tcPr>
                <w:p w:rsidR="00B10ACB"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3</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793</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77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897</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751</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876</w:t>
                  </w:r>
                </w:p>
              </w:tc>
            </w:tr>
            <w:tr w:rsidR="00B07013" w:rsidRPr="004350F8" w:rsidTr="00045E93">
              <w:trPr>
                <w:cantSplit/>
                <w:trHeight w:val="107"/>
              </w:trPr>
              <w:tc>
                <w:tcPr>
                  <w:tcW w:w="892" w:type="dxa"/>
                  <w:shd w:val="clear" w:color="auto" w:fill="E0E0E0"/>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Arial Unicode MS" w:hAnsi="Arial Narrow" w:cs="Arial"/>
                      <w:b/>
                      <w:sz w:val="16"/>
                      <w:szCs w:val="17"/>
                    </w:rPr>
                    <w:t>5</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53</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243</w:t>
                  </w:r>
                </w:p>
              </w:tc>
              <w:tc>
                <w:tcPr>
                  <w:tcW w:w="765" w:type="dxa"/>
                  <w:noWrap/>
                  <w:tcMar>
                    <w:top w:w="17" w:type="dxa"/>
                    <w:left w:w="17" w:type="dxa"/>
                    <w:bottom w:w="0" w:type="dxa"/>
                    <w:right w:w="17" w:type="dxa"/>
                  </w:tcMar>
                  <w:vAlign w:val="center"/>
                </w:tcPr>
                <w:p w:rsidR="00B10ACB"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4</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437</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77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2</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219</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2</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048</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024</w:t>
                  </w:r>
                </w:p>
              </w:tc>
            </w:tr>
            <w:tr w:rsidR="00B07013" w:rsidRPr="004350F8" w:rsidTr="00045E93">
              <w:trPr>
                <w:cantSplit/>
                <w:trHeight w:val="130"/>
              </w:trPr>
              <w:tc>
                <w:tcPr>
                  <w:tcW w:w="892" w:type="dxa"/>
                  <w:shd w:val="clear" w:color="auto" w:fill="E0E0E0"/>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Arial Unicode MS" w:hAnsi="Arial Narrow" w:cs="Arial"/>
                      <w:b/>
                      <w:sz w:val="16"/>
                      <w:szCs w:val="17"/>
                    </w:rPr>
                    <w:t>6</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60</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976</w:t>
                  </w:r>
                </w:p>
              </w:tc>
              <w:tc>
                <w:tcPr>
                  <w:tcW w:w="765" w:type="dxa"/>
                  <w:noWrap/>
                  <w:tcMar>
                    <w:top w:w="17" w:type="dxa"/>
                    <w:left w:w="17" w:type="dxa"/>
                    <w:bottom w:w="0" w:type="dxa"/>
                    <w:right w:w="17" w:type="dxa"/>
                  </w:tcMar>
                  <w:vAlign w:val="center"/>
                </w:tcPr>
                <w:p w:rsidR="00B10ACB"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5</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082</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77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2</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541</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2</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346</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173</w:t>
                  </w:r>
                </w:p>
              </w:tc>
            </w:tr>
            <w:tr w:rsidR="00B07013" w:rsidRPr="004350F8" w:rsidTr="00045E93">
              <w:trPr>
                <w:cantSplit/>
                <w:trHeight w:val="89"/>
              </w:trPr>
              <w:tc>
                <w:tcPr>
                  <w:tcW w:w="892" w:type="dxa"/>
                  <w:shd w:val="clear" w:color="auto" w:fill="E0E0E0"/>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Arial Unicode MS" w:hAnsi="Arial Narrow" w:cs="Arial"/>
                      <w:b/>
                      <w:sz w:val="16"/>
                      <w:szCs w:val="17"/>
                    </w:rPr>
                    <w:t>7</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68</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709</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5</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726</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77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2</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863</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2</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643</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322</w:t>
                  </w:r>
                </w:p>
              </w:tc>
            </w:tr>
            <w:tr w:rsidR="00B07013" w:rsidRPr="004350F8" w:rsidTr="00045E93">
              <w:trPr>
                <w:cantSplit/>
                <w:trHeight w:val="29"/>
              </w:trPr>
              <w:tc>
                <w:tcPr>
                  <w:tcW w:w="892" w:type="dxa"/>
                  <w:shd w:val="clear" w:color="auto" w:fill="E0E0E0"/>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b/>
                      <w:sz w:val="16"/>
                      <w:szCs w:val="17"/>
                    </w:rPr>
                  </w:pPr>
                  <w:r w:rsidRPr="004350F8">
                    <w:rPr>
                      <w:rFonts w:ascii="Arial Narrow" w:eastAsia="Arial Unicode MS" w:hAnsi="Arial Narrow" w:cs="Arial"/>
                      <w:b/>
                      <w:sz w:val="16"/>
                      <w:szCs w:val="17"/>
                    </w:rPr>
                    <w:t>8</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76</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442</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6</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371</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77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3</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186</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2</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941</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Times New Roman" w:hAnsi="Arial Narrow" w:cs="Arial"/>
                      <w:sz w:val="16"/>
                      <w:szCs w:val="17"/>
                    </w:rPr>
                  </w:pPr>
                  <w:r w:rsidRPr="004350F8">
                    <w:rPr>
                      <w:rFonts w:ascii="Arial Narrow" w:eastAsia="Times New Roman" w:hAnsi="Arial Narrow" w:cs="Arial"/>
                      <w:sz w:val="16"/>
                      <w:szCs w:val="17"/>
                    </w:rPr>
                    <w:t>1</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471</w:t>
                  </w:r>
                </w:p>
              </w:tc>
            </w:tr>
            <w:tr w:rsidR="00B07013" w:rsidRPr="004350F8" w:rsidTr="00045E93">
              <w:trPr>
                <w:cantSplit/>
                <w:trHeight w:val="138"/>
              </w:trPr>
              <w:tc>
                <w:tcPr>
                  <w:tcW w:w="4950" w:type="dxa"/>
                  <w:gridSpan w:val="6"/>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center" w:pos="2520"/>
                    </w:tabs>
                    <w:spacing w:before="40" w:line="216" w:lineRule="auto"/>
                    <w:suppressOverlap/>
                    <w:jc w:val="center"/>
                    <w:rPr>
                      <w:rFonts w:ascii="Arial Narrow" w:eastAsia="Arial Unicode MS" w:hAnsi="Arial Narrow" w:cs="Arial"/>
                      <w:sz w:val="16"/>
                      <w:szCs w:val="17"/>
                    </w:rPr>
                  </w:pPr>
                  <w:r w:rsidRPr="004350F8">
                    <w:rPr>
                      <w:rFonts w:ascii="Arial Narrow" w:eastAsia="Times New Roman" w:hAnsi="Arial Narrow" w:cs="Arial"/>
                      <w:sz w:val="16"/>
                      <w:szCs w:val="17"/>
                    </w:rPr>
                    <w:t xml:space="preserve">    </w:t>
                  </w:r>
                  <w:r w:rsidRPr="00915853">
                    <w:rPr>
                      <w:sz w:val="16"/>
                      <w:szCs w:val="18"/>
                    </w:rPr>
                    <w:t>Với mỗi thành viên thêm vào, cộng thêm</w:t>
                  </w:r>
                  <w:r w:rsidR="00D24733">
                    <w:rPr>
                      <w:sz w:val="16"/>
                      <w:szCs w:val="18"/>
                    </w:rPr>
                    <w:t>:</w:t>
                  </w:r>
                  <w:r w:rsidRPr="004350F8">
                    <w:rPr>
                      <w:rFonts w:ascii="Arial" w:eastAsia="Times New Roman" w:hAnsi="Arial" w:cs="Arial"/>
                      <w:sz w:val="16"/>
                      <w:szCs w:val="17"/>
                      <w:lang w:val="vi-VN"/>
                    </w:rPr>
                    <w:t xml:space="preserve"> </w:t>
                  </w:r>
                </w:p>
              </w:tc>
            </w:tr>
            <w:tr w:rsidR="00B07013" w:rsidRPr="004350F8" w:rsidTr="00045E93">
              <w:trPr>
                <w:cantSplit/>
                <w:trHeight w:val="54"/>
              </w:trPr>
              <w:tc>
                <w:tcPr>
                  <w:tcW w:w="892" w:type="dxa"/>
                  <w:noWrap/>
                  <w:tcMar>
                    <w:top w:w="17" w:type="dxa"/>
                    <w:left w:w="17" w:type="dxa"/>
                    <w:bottom w:w="0" w:type="dxa"/>
                    <w:right w:w="17" w:type="dxa"/>
                  </w:tcMar>
                  <w:vAlign w:val="bottom"/>
                </w:tcPr>
                <w:p w:rsidR="00B07013" w:rsidRPr="004350F8" w:rsidRDefault="00B07013" w:rsidP="007B3CAA">
                  <w:pPr>
                    <w:framePr w:hSpace="180" w:wrap="around" w:vAnchor="text" w:hAnchor="margin" w:y="79"/>
                    <w:spacing w:after="0" w:line="240" w:lineRule="auto"/>
                    <w:suppressOverlap/>
                    <w:jc w:val="center"/>
                    <w:rPr>
                      <w:rFonts w:ascii="Arial Narrow" w:eastAsia="Times New Roman" w:hAnsi="Arial Narrow" w:cs="Arial"/>
                      <w:sz w:val="16"/>
                      <w:szCs w:val="17"/>
                    </w:rPr>
                  </w:pP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suppressOverlap/>
                    <w:jc w:val="center"/>
                    <w:rPr>
                      <w:rFonts w:ascii="Arial Narrow" w:eastAsia="Arial Unicode MS" w:hAnsi="Arial Narrow" w:cs="Arial"/>
                      <w:sz w:val="16"/>
                      <w:szCs w:val="17"/>
                    </w:rPr>
                  </w:pPr>
                  <w:r w:rsidRPr="004350F8">
                    <w:rPr>
                      <w:rFonts w:ascii="Arial Narrow" w:eastAsia="Arial Unicode MS" w:hAnsi="Arial Narrow" w:cs="Arial"/>
                      <w:sz w:val="16"/>
                      <w:szCs w:val="17"/>
                    </w:rPr>
                    <w:t xml:space="preserve">$  </w:t>
                  </w:r>
                  <w:r w:rsidRPr="004350F8">
                    <w:rPr>
                      <w:rFonts w:ascii="Arial Narrow" w:eastAsia="Times New Roman" w:hAnsi="Arial Narrow" w:cs="Arial"/>
                      <w:sz w:val="16"/>
                      <w:szCs w:val="17"/>
                    </w:rPr>
                    <w:t>7</w:t>
                  </w:r>
                  <w:r w:rsidR="00D24733">
                    <w:rPr>
                      <w:rFonts w:ascii="Arial Narrow" w:eastAsia="Times New Roman" w:hAnsi="Arial Narrow" w:cs="Arial"/>
                      <w:sz w:val="16"/>
                      <w:szCs w:val="17"/>
                    </w:rPr>
                    <w:t>.</w:t>
                  </w:r>
                  <w:r w:rsidRPr="004350F8">
                    <w:rPr>
                      <w:rFonts w:ascii="Arial Narrow" w:eastAsia="Times New Roman" w:hAnsi="Arial Narrow" w:cs="Arial"/>
                      <w:sz w:val="16"/>
                      <w:szCs w:val="17"/>
                    </w:rPr>
                    <w:t>733</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xml:space="preserve">$    </w:t>
                  </w:r>
                  <w:r w:rsidRPr="004350F8">
                    <w:rPr>
                      <w:rFonts w:ascii="Arial Narrow" w:eastAsia="Times New Roman" w:hAnsi="Arial Narrow" w:cs="Arial"/>
                      <w:sz w:val="16"/>
                      <w:szCs w:val="17"/>
                    </w:rPr>
                    <w:t>645</w:t>
                  </w:r>
                </w:p>
              </w:tc>
              <w:tc>
                <w:tcPr>
                  <w:tcW w:w="765"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73"/>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xml:space="preserve">$    </w:t>
                  </w:r>
                  <w:r w:rsidRPr="004350F8">
                    <w:rPr>
                      <w:rFonts w:ascii="Arial Narrow" w:eastAsia="Times New Roman" w:hAnsi="Arial Narrow" w:cs="Arial"/>
                      <w:sz w:val="16"/>
                      <w:szCs w:val="17"/>
                    </w:rPr>
                    <w:t>323</w:t>
                  </w:r>
                </w:p>
              </w:tc>
              <w:tc>
                <w:tcPr>
                  <w:tcW w:w="892"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tabs>
                      <w:tab w:val="right" w:pos="695"/>
                    </w:tabs>
                    <w:spacing w:after="0" w:line="240" w:lineRule="auto"/>
                    <w:ind w:right="173"/>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xml:space="preserve">$   </w:t>
                  </w:r>
                  <w:r w:rsidRPr="004350F8">
                    <w:rPr>
                      <w:rFonts w:ascii="Arial Narrow" w:eastAsia="Times New Roman" w:hAnsi="Arial Narrow" w:cs="Arial"/>
                      <w:sz w:val="16"/>
                      <w:szCs w:val="17"/>
                    </w:rPr>
                    <w:t>298</w:t>
                  </w:r>
                </w:p>
              </w:tc>
              <w:tc>
                <w:tcPr>
                  <w:tcW w:w="744" w:type="dxa"/>
                  <w:noWrap/>
                  <w:tcMar>
                    <w:top w:w="17" w:type="dxa"/>
                    <w:left w:w="17" w:type="dxa"/>
                    <w:bottom w:w="0" w:type="dxa"/>
                    <w:right w:w="17" w:type="dxa"/>
                  </w:tcMar>
                  <w:vAlign w:val="center"/>
                </w:tcPr>
                <w:p w:rsidR="00B07013" w:rsidRPr="004350F8" w:rsidRDefault="00B07013" w:rsidP="007B3CAA">
                  <w:pPr>
                    <w:framePr w:hSpace="180" w:wrap="around" w:vAnchor="text" w:hAnchor="margin" w:y="79"/>
                    <w:spacing w:after="0" w:line="240" w:lineRule="auto"/>
                    <w:ind w:right="187"/>
                    <w:suppressOverlap/>
                    <w:jc w:val="right"/>
                    <w:rPr>
                      <w:rFonts w:ascii="Arial Narrow" w:eastAsia="Arial Unicode MS" w:hAnsi="Arial Narrow" w:cs="Arial"/>
                      <w:sz w:val="16"/>
                      <w:szCs w:val="17"/>
                    </w:rPr>
                  </w:pPr>
                  <w:r w:rsidRPr="004350F8">
                    <w:rPr>
                      <w:rFonts w:ascii="Arial Narrow" w:eastAsia="Arial Unicode MS" w:hAnsi="Arial Narrow" w:cs="Arial"/>
                      <w:sz w:val="16"/>
                      <w:szCs w:val="17"/>
                    </w:rPr>
                    <w:t xml:space="preserve">$   </w:t>
                  </w:r>
                  <w:r w:rsidRPr="004350F8">
                    <w:rPr>
                      <w:rFonts w:ascii="Arial Narrow" w:eastAsia="Times New Roman" w:hAnsi="Arial Narrow" w:cs="Arial"/>
                      <w:sz w:val="16"/>
                      <w:szCs w:val="17"/>
                    </w:rPr>
                    <w:t>149</w:t>
                  </w:r>
                </w:p>
              </w:tc>
            </w:tr>
          </w:tbl>
          <w:p w:rsidR="00B07013" w:rsidRPr="004350F8" w:rsidRDefault="00B07013" w:rsidP="00045E93">
            <w:pPr>
              <w:tabs>
                <w:tab w:val="center" w:pos="2520"/>
              </w:tabs>
              <w:spacing w:before="40" w:line="216" w:lineRule="auto"/>
              <w:jc w:val="center"/>
              <w:rPr>
                <w:sz w:val="16"/>
                <w:szCs w:val="18"/>
              </w:rPr>
            </w:pPr>
          </w:p>
        </w:tc>
      </w:tr>
    </w:tbl>
    <w:p w:rsidR="00B07013" w:rsidRPr="004350F8" w:rsidRDefault="00B07013" w:rsidP="00B07013">
      <w:pPr>
        <w:spacing w:after="0" w:line="240" w:lineRule="auto"/>
        <w:rPr>
          <w:sz w:val="14"/>
          <w:szCs w:val="18"/>
        </w:rPr>
      </w:pPr>
      <w:r w:rsidRPr="004350F8">
        <w:rPr>
          <w:b/>
          <w:sz w:val="14"/>
          <w:szCs w:val="18"/>
        </w:rPr>
        <w:t xml:space="preserve">NỘP ĐƠN </w:t>
      </w:r>
      <w:r w:rsidR="00D24733">
        <w:rPr>
          <w:b/>
          <w:sz w:val="14"/>
          <w:szCs w:val="18"/>
        </w:rPr>
        <w:t>XIN</w:t>
      </w:r>
      <w:r w:rsidRPr="004350F8">
        <w:rPr>
          <w:b/>
          <w:sz w:val="14"/>
          <w:szCs w:val="18"/>
        </w:rPr>
        <w:t xml:space="preserve"> TRỢ CẤP: </w:t>
      </w:r>
      <w:r w:rsidRPr="004350F8">
        <w:rPr>
          <w:sz w:val="14"/>
          <w:szCs w:val="18"/>
        </w:rPr>
        <w:t xml:space="preserve">Đơn đăng ký bữa </w:t>
      </w:r>
      <w:proofErr w:type="gramStart"/>
      <w:r w:rsidRPr="004350F8">
        <w:rPr>
          <w:sz w:val="14"/>
          <w:szCs w:val="18"/>
        </w:rPr>
        <w:t>ăn</w:t>
      </w:r>
      <w:proofErr w:type="gramEnd"/>
      <w:r w:rsidRPr="004350F8">
        <w:rPr>
          <w:sz w:val="14"/>
          <w:szCs w:val="18"/>
        </w:rPr>
        <w:t xml:space="preserve"> miễn phí hoặc giảm giá </w:t>
      </w:r>
      <w:r w:rsidR="00D24733">
        <w:rPr>
          <w:sz w:val="14"/>
          <w:szCs w:val="18"/>
        </w:rPr>
        <w:t>có thể</w:t>
      </w:r>
      <w:r w:rsidR="00D24733" w:rsidRPr="004350F8">
        <w:rPr>
          <w:sz w:val="14"/>
          <w:szCs w:val="18"/>
        </w:rPr>
        <w:t xml:space="preserve"> </w:t>
      </w:r>
      <w:r w:rsidRPr="004350F8">
        <w:rPr>
          <w:sz w:val="14"/>
          <w:szCs w:val="18"/>
        </w:rPr>
        <w:t xml:space="preserve">không được xem xét nếu </w:t>
      </w:r>
      <w:r w:rsidR="00D24733">
        <w:rPr>
          <w:sz w:val="14"/>
          <w:szCs w:val="18"/>
        </w:rPr>
        <w:t xml:space="preserve">không hoàn thành </w:t>
      </w:r>
      <w:r w:rsidRPr="004350F8">
        <w:rPr>
          <w:sz w:val="14"/>
          <w:szCs w:val="18"/>
        </w:rPr>
        <w:t xml:space="preserve">tất cả các </w:t>
      </w:r>
      <w:r w:rsidR="00D24733">
        <w:rPr>
          <w:sz w:val="14"/>
          <w:szCs w:val="18"/>
        </w:rPr>
        <w:t>trường</w:t>
      </w:r>
      <w:r w:rsidRPr="004350F8">
        <w:rPr>
          <w:sz w:val="14"/>
          <w:szCs w:val="18"/>
        </w:rPr>
        <w:t xml:space="preserve"> </w:t>
      </w:r>
      <w:r w:rsidR="00D24733">
        <w:rPr>
          <w:sz w:val="14"/>
          <w:szCs w:val="18"/>
        </w:rPr>
        <w:t>bắt buộc</w:t>
      </w:r>
      <w:r w:rsidRPr="004350F8">
        <w:rPr>
          <w:sz w:val="14"/>
          <w:szCs w:val="18"/>
        </w:rPr>
        <w:t xml:space="preserve">. Hộ gia đình có thể nộp đơn bất cứ lúc nào trong </w:t>
      </w:r>
      <w:r w:rsidR="00D24733">
        <w:rPr>
          <w:sz w:val="14"/>
          <w:szCs w:val="18"/>
        </w:rPr>
        <w:t>năm</w:t>
      </w:r>
      <w:r w:rsidR="00D24733" w:rsidRPr="004350F8">
        <w:rPr>
          <w:sz w:val="14"/>
          <w:szCs w:val="18"/>
        </w:rPr>
        <w:t xml:space="preserve"> </w:t>
      </w:r>
      <w:r w:rsidRPr="004350F8">
        <w:rPr>
          <w:sz w:val="14"/>
          <w:szCs w:val="18"/>
        </w:rPr>
        <w:t xml:space="preserve">học. Nếu hiện giờ quý vị không đủ điều kiện, nhưng thu nhập hộ gia đình giảm, quy mô hộ gia đình tăng, hoặc một thành viên hộ gia đình đủ điều kiện </w:t>
      </w:r>
      <w:r w:rsidR="00D24733">
        <w:rPr>
          <w:sz w:val="14"/>
          <w:szCs w:val="18"/>
        </w:rPr>
        <w:t>nhận</w:t>
      </w:r>
      <w:r w:rsidRPr="004350F8">
        <w:rPr>
          <w:sz w:val="14"/>
          <w:szCs w:val="18"/>
        </w:rPr>
        <w:t xml:space="preserve"> trợ cấp của CalFresh, Cơ Hội Việc Làm và Trách Nhiệm với Trẻ Em Tiểu Bang California (CalWORKs), </w:t>
      </w:r>
      <w:bookmarkStart w:id="0" w:name="_GoBack"/>
      <w:bookmarkEnd w:id="0"/>
      <w:r w:rsidRPr="004350F8">
        <w:rPr>
          <w:sz w:val="14"/>
          <w:szCs w:val="18"/>
        </w:rPr>
        <w:t xml:space="preserve">hoặc Chương Trình Phân Phối Thực Phẩm tại Khu </w:t>
      </w:r>
      <w:r w:rsidR="004221AA">
        <w:rPr>
          <w:sz w:val="14"/>
          <w:szCs w:val="18"/>
        </w:rPr>
        <w:t>Dành Riêng</w:t>
      </w:r>
      <w:r w:rsidRPr="004350F8">
        <w:rPr>
          <w:sz w:val="14"/>
          <w:szCs w:val="18"/>
        </w:rPr>
        <w:t xml:space="preserve"> </w:t>
      </w:r>
      <w:r w:rsidR="004221AA">
        <w:rPr>
          <w:sz w:val="14"/>
          <w:szCs w:val="18"/>
        </w:rPr>
        <w:t>cho</w:t>
      </w:r>
      <w:r w:rsidRPr="004350F8">
        <w:rPr>
          <w:sz w:val="14"/>
          <w:szCs w:val="18"/>
        </w:rPr>
        <w:t xml:space="preserve"> Người Da Đỏ (FDPIR</w:t>
      </w:r>
      <w:r w:rsidR="004221AA">
        <w:rPr>
          <w:sz w:val="14"/>
          <w:szCs w:val="18"/>
        </w:rPr>
        <w:t>)</w:t>
      </w:r>
      <w:r w:rsidRPr="004350F8">
        <w:rPr>
          <w:sz w:val="14"/>
          <w:szCs w:val="18"/>
        </w:rPr>
        <w:t>, quý vị có thể nộp đơn tại thời điểm đó.</w:t>
      </w:r>
    </w:p>
    <w:p w:rsidR="008B13A1" w:rsidRDefault="008B13A1" w:rsidP="00B07013">
      <w:pPr>
        <w:spacing w:after="0" w:line="240" w:lineRule="auto"/>
        <w:rPr>
          <w:b/>
          <w:sz w:val="14"/>
          <w:szCs w:val="18"/>
        </w:rPr>
      </w:pPr>
    </w:p>
    <w:p w:rsidR="00B07013" w:rsidRPr="004350F8" w:rsidRDefault="00B07013" w:rsidP="00B07013">
      <w:pPr>
        <w:spacing w:after="0" w:line="240" w:lineRule="auto"/>
        <w:rPr>
          <w:sz w:val="14"/>
          <w:szCs w:val="18"/>
        </w:rPr>
      </w:pPr>
      <w:r w:rsidRPr="004350F8">
        <w:rPr>
          <w:b/>
          <w:sz w:val="14"/>
          <w:szCs w:val="18"/>
        </w:rPr>
        <w:t xml:space="preserve">CHỨNG NHẬN TRỰC TIẾP: </w:t>
      </w:r>
      <w:r w:rsidRPr="004350F8">
        <w:rPr>
          <w:sz w:val="14"/>
          <w:szCs w:val="18"/>
        </w:rPr>
        <w:t xml:space="preserve">Đơn đăng ký không bắt buộc nếu hộ gia đình nhận được </w:t>
      </w:r>
      <w:proofErr w:type="gramStart"/>
      <w:r w:rsidRPr="004350F8">
        <w:rPr>
          <w:sz w:val="14"/>
          <w:szCs w:val="18"/>
        </w:rPr>
        <w:t>thư</w:t>
      </w:r>
      <w:proofErr w:type="gramEnd"/>
      <w:r w:rsidRPr="004350F8">
        <w:rPr>
          <w:sz w:val="14"/>
          <w:szCs w:val="18"/>
        </w:rPr>
        <w:t xml:space="preserve"> thông báo </w:t>
      </w:r>
      <w:r w:rsidR="00523480">
        <w:rPr>
          <w:sz w:val="14"/>
          <w:szCs w:val="18"/>
        </w:rPr>
        <w:t>nêu rõ</w:t>
      </w:r>
      <w:r w:rsidRPr="004350F8">
        <w:rPr>
          <w:sz w:val="14"/>
          <w:szCs w:val="18"/>
        </w:rPr>
        <w:t xml:space="preserve"> rằng tất cả trẻ tự động </w:t>
      </w:r>
      <w:r w:rsidR="004221AA">
        <w:rPr>
          <w:sz w:val="14"/>
          <w:szCs w:val="18"/>
        </w:rPr>
        <w:t>được chứng nhận</w:t>
      </w:r>
      <w:r w:rsidRPr="004350F8">
        <w:rPr>
          <w:sz w:val="14"/>
          <w:szCs w:val="18"/>
        </w:rPr>
        <w:t xml:space="preserve"> </w:t>
      </w:r>
      <w:r w:rsidR="004221AA">
        <w:rPr>
          <w:sz w:val="14"/>
          <w:szCs w:val="18"/>
        </w:rPr>
        <w:t xml:space="preserve">đủ điều kiện </w:t>
      </w:r>
      <w:r w:rsidR="00523480">
        <w:rPr>
          <w:sz w:val="14"/>
          <w:szCs w:val="18"/>
        </w:rPr>
        <w:t>cho</w:t>
      </w:r>
      <w:r w:rsidRPr="004350F8">
        <w:rPr>
          <w:sz w:val="14"/>
          <w:szCs w:val="18"/>
        </w:rPr>
        <w:t xml:space="preserve"> các bữa ăn</w:t>
      </w:r>
      <w:r w:rsidR="00523480">
        <w:rPr>
          <w:sz w:val="14"/>
          <w:szCs w:val="18"/>
        </w:rPr>
        <w:t xml:space="preserve"> miễn phí</w:t>
      </w:r>
      <w:r w:rsidRPr="004350F8">
        <w:rPr>
          <w:sz w:val="14"/>
          <w:szCs w:val="18"/>
        </w:rPr>
        <w:t xml:space="preserve">. Nếu quý vị không nhận được thư thông báo, vui </w:t>
      </w:r>
      <w:r w:rsidR="004221AA" w:rsidRPr="004350F8">
        <w:rPr>
          <w:sz w:val="14"/>
          <w:szCs w:val="18"/>
        </w:rPr>
        <w:t>l</w:t>
      </w:r>
      <w:r w:rsidR="004221AA">
        <w:rPr>
          <w:sz w:val="14"/>
          <w:szCs w:val="18"/>
        </w:rPr>
        <w:t>ò</w:t>
      </w:r>
      <w:r w:rsidR="004221AA" w:rsidRPr="004350F8">
        <w:rPr>
          <w:sz w:val="14"/>
          <w:szCs w:val="18"/>
        </w:rPr>
        <w:t xml:space="preserve">ng </w:t>
      </w:r>
      <w:r w:rsidRPr="004350F8">
        <w:rPr>
          <w:sz w:val="14"/>
          <w:szCs w:val="18"/>
        </w:rPr>
        <w:t>hoàn thành đơn.</w:t>
      </w:r>
    </w:p>
    <w:p w:rsidR="00B07013" w:rsidRPr="004350F8" w:rsidRDefault="00B07013" w:rsidP="00B07013">
      <w:pPr>
        <w:spacing w:after="0" w:line="240" w:lineRule="auto"/>
        <w:rPr>
          <w:sz w:val="14"/>
          <w:szCs w:val="18"/>
        </w:rPr>
      </w:pPr>
      <w:r w:rsidRPr="004350F8">
        <w:rPr>
          <w:b/>
          <w:sz w:val="14"/>
          <w:szCs w:val="18"/>
        </w:rPr>
        <w:t xml:space="preserve">XÁC MINH: </w:t>
      </w:r>
      <w:r w:rsidRPr="004350F8">
        <w:rPr>
          <w:sz w:val="14"/>
          <w:szCs w:val="18"/>
        </w:rPr>
        <w:t xml:space="preserve">Các viên chức nhà trường có thể kiểm tra thông tin </w:t>
      </w:r>
      <w:r w:rsidR="00523480">
        <w:rPr>
          <w:sz w:val="14"/>
          <w:szCs w:val="18"/>
        </w:rPr>
        <w:t xml:space="preserve">đăng ký </w:t>
      </w:r>
      <w:r w:rsidRPr="004350F8">
        <w:rPr>
          <w:sz w:val="14"/>
          <w:szCs w:val="18"/>
        </w:rPr>
        <w:t xml:space="preserve">bất cứ lúc nào trong </w:t>
      </w:r>
      <w:r w:rsidR="00EB4B95">
        <w:rPr>
          <w:sz w:val="14"/>
          <w:szCs w:val="18"/>
        </w:rPr>
        <w:t>năm</w:t>
      </w:r>
      <w:r w:rsidRPr="004350F8">
        <w:rPr>
          <w:sz w:val="14"/>
          <w:szCs w:val="18"/>
        </w:rPr>
        <w:t xml:space="preserve"> học. Quý vị có thể được yêu cầu nộp thông tin để xác nhận thu nhập của quý vị hoặc</w:t>
      </w:r>
      <w:r w:rsidR="00EB4B95">
        <w:rPr>
          <w:sz w:val="14"/>
          <w:szCs w:val="18"/>
        </w:rPr>
        <w:t xml:space="preserve"> tính đủ</w:t>
      </w:r>
      <w:r w:rsidRPr="004350F8">
        <w:rPr>
          <w:sz w:val="14"/>
          <w:szCs w:val="18"/>
        </w:rPr>
        <w:t xml:space="preserve"> điều kiện </w:t>
      </w:r>
      <w:r w:rsidR="00B01357">
        <w:rPr>
          <w:sz w:val="14"/>
          <w:szCs w:val="18"/>
        </w:rPr>
        <w:t>vào thời điểm hiện tại</w:t>
      </w:r>
      <w:r w:rsidRPr="004350F8">
        <w:rPr>
          <w:sz w:val="14"/>
          <w:szCs w:val="18"/>
        </w:rPr>
        <w:t xml:space="preserve"> </w:t>
      </w:r>
      <w:r w:rsidR="00B01357">
        <w:rPr>
          <w:sz w:val="14"/>
          <w:szCs w:val="18"/>
        </w:rPr>
        <w:t xml:space="preserve">để </w:t>
      </w:r>
      <w:r w:rsidR="00EB4B95">
        <w:rPr>
          <w:sz w:val="14"/>
          <w:szCs w:val="18"/>
        </w:rPr>
        <w:t>nhận</w:t>
      </w:r>
      <w:r w:rsidRPr="004350F8">
        <w:rPr>
          <w:sz w:val="14"/>
          <w:szCs w:val="18"/>
        </w:rPr>
        <w:t xml:space="preserve"> </w:t>
      </w:r>
      <w:r w:rsidR="00EB4B95">
        <w:rPr>
          <w:sz w:val="14"/>
          <w:szCs w:val="18"/>
        </w:rPr>
        <w:t>trợ cấp</w:t>
      </w:r>
      <w:r w:rsidRPr="004350F8">
        <w:rPr>
          <w:sz w:val="14"/>
          <w:szCs w:val="18"/>
        </w:rPr>
        <w:t xml:space="preserve"> CalFresh, CalWORKs, hoặc </w:t>
      </w:r>
      <w:proofErr w:type="gramStart"/>
      <w:r w:rsidRPr="004350F8">
        <w:rPr>
          <w:sz w:val="14"/>
          <w:szCs w:val="18"/>
        </w:rPr>
        <w:t>FDPIR .</w:t>
      </w:r>
      <w:proofErr w:type="gramEnd"/>
      <w:r w:rsidRPr="004350F8">
        <w:rPr>
          <w:sz w:val="14"/>
          <w:szCs w:val="18"/>
        </w:rPr>
        <w:t xml:space="preserve">  </w:t>
      </w:r>
    </w:p>
    <w:p w:rsidR="00B07013" w:rsidRPr="004350F8" w:rsidRDefault="00B07013" w:rsidP="00B07013">
      <w:pPr>
        <w:spacing w:after="0" w:line="240" w:lineRule="auto"/>
        <w:rPr>
          <w:sz w:val="14"/>
          <w:szCs w:val="18"/>
        </w:rPr>
      </w:pPr>
      <w:r w:rsidRPr="004350F8">
        <w:rPr>
          <w:b/>
          <w:sz w:val="14"/>
          <w:szCs w:val="18"/>
        </w:rPr>
        <w:t xml:space="preserve">ĐỐI TƯỢNG </w:t>
      </w:r>
      <w:r w:rsidR="00EB4B95">
        <w:rPr>
          <w:b/>
          <w:sz w:val="14"/>
          <w:szCs w:val="18"/>
        </w:rPr>
        <w:t xml:space="preserve">THAM GIA </w:t>
      </w:r>
      <w:r w:rsidRPr="004350F8">
        <w:rPr>
          <w:b/>
          <w:sz w:val="14"/>
          <w:szCs w:val="18"/>
        </w:rPr>
        <w:t>WIC:</w:t>
      </w:r>
      <w:r w:rsidRPr="004350F8">
        <w:rPr>
          <w:sz w:val="14"/>
          <w:szCs w:val="18"/>
        </w:rPr>
        <w:t xml:space="preserve"> Các hộ gia đình nhận Chương Trình Dinh Dưỡng Bổ Sung Đặc Biệt cho Phụ Nữ, Trẻ Sơ Sinh và Trẻ Em (WIC) có thể đủ điều kiện </w:t>
      </w:r>
      <w:r w:rsidR="00EB4B95">
        <w:rPr>
          <w:sz w:val="14"/>
          <w:szCs w:val="18"/>
        </w:rPr>
        <w:t>NHẬN</w:t>
      </w:r>
      <w:r w:rsidRPr="004350F8">
        <w:rPr>
          <w:sz w:val="14"/>
          <w:szCs w:val="18"/>
        </w:rPr>
        <w:t xml:space="preserve"> bữa </w:t>
      </w:r>
      <w:proofErr w:type="gramStart"/>
      <w:r w:rsidRPr="004350F8">
        <w:rPr>
          <w:sz w:val="14"/>
          <w:szCs w:val="18"/>
        </w:rPr>
        <w:t>ăn</w:t>
      </w:r>
      <w:proofErr w:type="gramEnd"/>
      <w:r w:rsidRPr="004350F8">
        <w:rPr>
          <w:sz w:val="14"/>
          <w:szCs w:val="18"/>
        </w:rPr>
        <w:t xml:space="preserve"> miễn phí hoặc giảm giá bằng cách hoàn thành một đơn đăng ký. </w:t>
      </w:r>
    </w:p>
    <w:p w:rsidR="00B07013" w:rsidRPr="004350F8" w:rsidRDefault="00B07013" w:rsidP="00B07013">
      <w:pPr>
        <w:spacing w:after="0" w:line="240" w:lineRule="auto"/>
        <w:rPr>
          <w:sz w:val="14"/>
          <w:szCs w:val="18"/>
        </w:rPr>
      </w:pPr>
      <w:r w:rsidRPr="004350F8">
        <w:rPr>
          <w:b/>
          <w:sz w:val="14"/>
          <w:szCs w:val="18"/>
        </w:rPr>
        <w:t xml:space="preserve">VÔ GIA CƯ, NHẬP CƯ, BỎ NHÀ ĐI &amp; </w:t>
      </w:r>
      <w:r w:rsidR="00EB4B95">
        <w:rPr>
          <w:b/>
          <w:sz w:val="14"/>
          <w:szCs w:val="18"/>
        </w:rPr>
        <w:t>CHƯƠNG TRÌNH HEAD START (</w:t>
      </w:r>
      <w:r w:rsidR="00B01357">
        <w:rPr>
          <w:b/>
          <w:sz w:val="14"/>
          <w:szCs w:val="18"/>
        </w:rPr>
        <w:t>KHỞI</w:t>
      </w:r>
      <w:r w:rsidR="00EB4B95">
        <w:rPr>
          <w:b/>
          <w:sz w:val="14"/>
          <w:szCs w:val="18"/>
        </w:rPr>
        <w:t xml:space="preserve"> ĐẦU SỚM)</w:t>
      </w:r>
      <w:r w:rsidRPr="004350F8">
        <w:rPr>
          <w:b/>
          <w:sz w:val="14"/>
          <w:szCs w:val="18"/>
        </w:rPr>
        <w:t xml:space="preserve">: </w:t>
      </w:r>
      <w:r w:rsidRPr="004350F8">
        <w:rPr>
          <w:sz w:val="14"/>
          <w:szCs w:val="18"/>
        </w:rPr>
        <w:t xml:space="preserve">Các trẻ em </w:t>
      </w:r>
      <w:r w:rsidR="00EB4B95">
        <w:rPr>
          <w:sz w:val="14"/>
          <w:szCs w:val="18"/>
        </w:rPr>
        <w:t>đáp ứng định nghĩa về diện</w:t>
      </w:r>
      <w:r w:rsidRPr="004350F8">
        <w:rPr>
          <w:sz w:val="14"/>
          <w:szCs w:val="18"/>
        </w:rPr>
        <w:t xml:space="preserve"> vô gia cư, nhập cư, hoặc bỏ nhà đi và trẻ em tham gia chương trình Head Start </w:t>
      </w:r>
      <w:r w:rsidR="00EB4B95">
        <w:rPr>
          <w:sz w:val="14"/>
          <w:szCs w:val="18"/>
        </w:rPr>
        <w:t>của</w:t>
      </w:r>
      <w:r w:rsidR="00EB4B95" w:rsidRPr="004350F8">
        <w:rPr>
          <w:sz w:val="14"/>
          <w:szCs w:val="18"/>
        </w:rPr>
        <w:t xml:space="preserve"> </w:t>
      </w:r>
      <w:r w:rsidR="00B01357">
        <w:rPr>
          <w:sz w:val="14"/>
          <w:szCs w:val="18"/>
        </w:rPr>
        <w:t xml:space="preserve">nhà </w:t>
      </w:r>
      <w:r w:rsidRPr="004350F8">
        <w:rPr>
          <w:sz w:val="14"/>
          <w:szCs w:val="18"/>
        </w:rPr>
        <w:t xml:space="preserve">trường </w:t>
      </w:r>
      <w:r w:rsidR="00B01357">
        <w:rPr>
          <w:sz w:val="14"/>
          <w:szCs w:val="18"/>
        </w:rPr>
        <w:t xml:space="preserve">sẽ </w:t>
      </w:r>
      <w:r w:rsidRPr="004350F8">
        <w:rPr>
          <w:sz w:val="14"/>
          <w:szCs w:val="18"/>
        </w:rPr>
        <w:t xml:space="preserve">đủ điều kiện </w:t>
      </w:r>
      <w:r w:rsidR="00EB4B95">
        <w:rPr>
          <w:sz w:val="14"/>
          <w:szCs w:val="18"/>
        </w:rPr>
        <w:t>nhận</w:t>
      </w:r>
      <w:r w:rsidR="00EB4B95" w:rsidRPr="004350F8">
        <w:rPr>
          <w:sz w:val="14"/>
          <w:szCs w:val="18"/>
        </w:rPr>
        <w:t xml:space="preserve"> </w:t>
      </w:r>
      <w:r w:rsidRPr="004350F8">
        <w:rPr>
          <w:sz w:val="14"/>
          <w:szCs w:val="18"/>
        </w:rPr>
        <w:t xml:space="preserve">bữa ăn miễn phí. </w:t>
      </w:r>
      <w:r w:rsidR="00EB4B95">
        <w:rPr>
          <w:sz w:val="14"/>
          <w:szCs w:val="18"/>
        </w:rPr>
        <w:t>Vui lòng liên lạc</w:t>
      </w:r>
      <w:r w:rsidRPr="004350F8">
        <w:rPr>
          <w:sz w:val="14"/>
          <w:szCs w:val="18"/>
        </w:rPr>
        <w:t xml:space="preserve"> với các viên chức </w:t>
      </w:r>
      <w:r w:rsidR="00EB4B95">
        <w:rPr>
          <w:sz w:val="14"/>
          <w:szCs w:val="18"/>
        </w:rPr>
        <w:t>nhà trường</w:t>
      </w:r>
      <w:r w:rsidRPr="004350F8">
        <w:rPr>
          <w:sz w:val="14"/>
          <w:szCs w:val="18"/>
        </w:rPr>
        <w:t xml:space="preserve"> để được hỗ trợ </w:t>
      </w:r>
      <w:proofErr w:type="gramStart"/>
      <w:r w:rsidRPr="004350F8">
        <w:rPr>
          <w:sz w:val="14"/>
          <w:szCs w:val="18"/>
        </w:rPr>
        <w:t>t</w:t>
      </w:r>
      <w:r w:rsidR="00B01357">
        <w:rPr>
          <w:sz w:val="14"/>
          <w:szCs w:val="18"/>
        </w:rPr>
        <w:t>heo</w:t>
      </w:r>
      <w:proofErr w:type="gramEnd"/>
      <w:r w:rsidRPr="004350F8">
        <w:rPr>
          <w:sz w:val="14"/>
          <w:szCs w:val="18"/>
        </w:rPr>
        <w:t xml:space="preserve"> số 408-223-4500. </w:t>
      </w:r>
    </w:p>
    <w:p w:rsidR="00B07013" w:rsidRPr="004350F8" w:rsidRDefault="00B07013" w:rsidP="00B07013">
      <w:pPr>
        <w:spacing w:after="0" w:line="240" w:lineRule="auto"/>
        <w:rPr>
          <w:sz w:val="14"/>
          <w:szCs w:val="18"/>
        </w:rPr>
      </w:pPr>
      <w:r w:rsidRPr="004350F8">
        <w:rPr>
          <w:b/>
          <w:sz w:val="14"/>
          <w:szCs w:val="18"/>
        </w:rPr>
        <w:t>TRẺ EM ĐƯỢC NUÔI DƯỠNG TẠM THỜI:</w:t>
      </w:r>
      <w:r w:rsidRPr="004350F8">
        <w:rPr>
          <w:sz w:val="14"/>
          <w:szCs w:val="18"/>
        </w:rPr>
        <w:t xml:space="preserve"> Trách nhiệm hợp pháp </w:t>
      </w:r>
      <w:r w:rsidR="00EB4B95">
        <w:rPr>
          <w:sz w:val="14"/>
          <w:szCs w:val="18"/>
        </w:rPr>
        <w:t xml:space="preserve">là </w:t>
      </w:r>
      <w:r w:rsidRPr="004350F8">
        <w:rPr>
          <w:sz w:val="14"/>
          <w:szCs w:val="18"/>
        </w:rPr>
        <w:t xml:space="preserve">phải thông qua cơ quan chăm sóc tạm thời hoặc tòa </w:t>
      </w:r>
      <w:proofErr w:type="gramStart"/>
      <w:r w:rsidRPr="004350F8">
        <w:rPr>
          <w:sz w:val="14"/>
          <w:szCs w:val="18"/>
        </w:rPr>
        <w:t>án</w:t>
      </w:r>
      <w:proofErr w:type="gramEnd"/>
      <w:r w:rsidRPr="004350F8">
        <w:rPr>
          <w:sz w:val="14"/>
          <w:szCs w:val="18"/>
        </w:rPr>
        <w:t xml:space="preserve"> để đủ </w:t>
      </w:r>
      <w:r w:rsidR="00EB4B95">
        <w:rPr>
          <w:sz w:val="14"/>
          <w:szCs w:val="18"/>
        </w:rPr>
        <w:t>tiêu chuẩn nhận</w:t>
      </w:r>
      <w:r w:rsidRPr="004350F8">
        <w:rPr>
          <w:sz w:val="14"/>
          <w:szCs w:val="18"/>
        </w:rPr>
        <w:t xml:space="preserve"> bữa ăn miễn phí. </w:t>
      </w:r>
      <w:r w:rsidR="00EB4B95">
        <w:rPr>
          <w:sz w:val="14"/>
          <w:szCs w:val="18"/>
        </w:rPr>
        <w:t>T</w:t>
      </w:r>
      <w:r w:rsidRPr="004350F8">
        <w:rPr>
          <w:sz w:val="14"/>
          <w:szCs w:val="18"/>
        </w:rPr>
        <w:t xml:space="preserve">rẻ được nuôi dưỡng tạm thời có thể được bao gồm như một thành viên hộ gia đình </w:t>
      </w:r>
      <w:r w:rsidR="006D6FDA">
        <w:rPr>
          <w:sz w:val="14"/>
          <w:szCs w:val="18"/>
        </w:rPr>
        <w:t xml:space="preserve">nếu </w:t>
      </w:r>
      <w:r w:rsidRPr="004350F8">
        <w:rPr>
          <w:sz w:val="14"/>
          <w:szCs w:val="18"/>
        </w:rPr>
        <w:t xml:space="preserve">gia đình nuôi dưỡng tạm thời chọn nộp đơn đăng ký cho trẻ không </w:t>
      </w:r>
      <w:r w:rsidR="006D6FDA">
        <w:rPr>
          <w:sz w:val="14"/>
          <w:szCs w:val="18"/>
        </w:rPr>
        <w:t xml:space="preserve">thuộc </w:t>
      </w:r>
      <w:r w:rsidRPr="004350F8">
        <w:rPr>
          <w:sz w:val="14"/>
          <w:szCs w:val="18"/>
        </w:rPr>
        <w:t xml:space="preserve">diện nuôi dưỡng tạm thời </w:t>
      </w:r>
      <w:r w:rsidR="00B01357">
        <w:rPr>
          <w:sz w:val="14"/>
          <w:szCs w:val="18"/>
        </w:rPr>
        <w:t>vào</w:t>
      </w:r>
      <w:r w:rsidR="006D6FDA" w:rsidRPr="004350F8">
        <w:rPr>
          <w:sz w:val="14"/>
          <w:szCs w:val="18"/>
        </w:rPr>
        <w:t xml:space="preserve"> </w:t>
      </w:r>
      <w:r w:rsidRPr="004350F8">
        <w:rPr>
          <w:sz w:val="14"/>
          <w:szCs w:val="18"/>
        </w:rPr>
        <w:t>cùng một đơn và phải kê khai bất cứ khoản thu nhậ</w:t>
      </w:r>
      <w:r>
        <w:rPr>
          <w:sz w:val="14"/>
          <w:szCs w:val="18"/>
        </w:rPr>
        <w:t xml:space="preserve">p </w:t>
      </w:r>
      <w:r w:rsidRPr="004350F8">
        <w:rPr>
          <w:sz w:val="14"/>
          <w:szCs w:val="18"/>
        </w:rPr>
        <w:t xml:space="preserve">cá nhân nào nhận được </w:t>
      </w:r>
      <w:r w:rsidR="006D6FDA">
        <w:rPr>
          <w:sz w:val="14"/>
          <w:szCs w:val="18"/>
        </w:rPr>
        <w:t>từ việc nuôi</w:t>
      </w:r>
      <w:r w:rsidR="006D6FDA" w:rsidRPr="004350F8">
        <w:rPr>
          <w:sz w:val="14"/>
          <w:szCs w:val="18"/>
        </w:rPr>
        <w:t xml:space="preserve"> </w:t>
      </w:r>
      <w:r w:rsidRPr="004350F8">
        <w:rPr>
          <w:sz w:val="14"/>
          <w:szCs w:val="18"/>
        </w:rPr>
        <w:t>trẻ được nuôi dưỡng tạm thời</w:t>
      </w:r>
      <w:r w:rsidR="006D6FDA">
        <w:rPr>
          <w:sz w:val="14"/>
          <w:szCs w:val="18"/>
        </w:rPr>
        <w:t xml:space="preserve"> đó.</w:t>
      </w:r>
      <w:r w:rsidR="006D6FDA" w:rsidRPr="004350F8">
        <w:rPr>
          <w:sz w:val="14"/>
          <w:szCs w:val="18"/>
        </w:rPr>
        <w:t xml:space="preserve"> </w:t>
      </w:r>
      <w:r w:rsidRPr="004350F8">
        <w:rPr>
          <w:sz w:val="14"/>
          <w:szCs w:val="18"/>
        </w:rPr>
        <w:t xml:space="preserve">Nếu trẻ không thuộc diện được nuôi dưỡng tạm thời không đủ điều kiện, điều này không ngăn cản trẻ được nuôi dưỡng tạm thời nhận các bữa </w:t>
      </w:r>
      <w:proofErr w:type="gramStart"/>
      <w:r w:rsidRPr="004350F8">
        <w:rPr>
          <w:sz w:val="14"/>
          <w:szCs w:val="18"/>
        </w:rPr>
        <w:t>ăn</w:t>
      </w:r>
      <w:proofErr w:type="gramEnd"/>
      <w:r w:rsidRPr="004350F8">
        <w:rPr>
          <w:sz w:val="14"/>
          <w:szCs w:val="18"/>
        </w:rPr>
        <w:t xml:space="preserve"> miễn phí.</w:t>
      </w:r>
    </w:p>
    <w:p w:rsidR="00B07013" w:rsidRPr="004350F8" w:rsidRDefault="006D6FDA" w:rsidP="00B07013">
      <w:pPr>
        <w:spacing w:after="0" w:line="240" w:lineRule="auto"/>
        <w:rPr>
          <w:sz w:val="14"/>
          <w:szCs w:val="18"/>
        </w:rPr>
      </w:pPr>
      <w:r>
        <w:rPr>
          <w:b/>
          <w:sz w:val="14"/>
          <w:szCs w:val="18"/>
        </w:rPr>
        <w:t>PHIÊN ĐIỀU TRẦN CÔNG BẰNG</w:t>
      </w:r>
      <w:r w:rsidR="00B07013" w:rsidRPr="004350F8">
        <w:rPr>
          <w:b/>
          <w:sz w:val="14"/>
          <w:szCs w:val="18"/>
        </w:rPr>
        <w:t>:</w:t>
      </w:r>
      <w:r w:rsidR="00B07013" w:rsidRPr="004350F8">
        <w:rPr>
          <w:sz w:val="14"/>
          <w:szCs w:val="18"/>
        </w:rPr>
        <w:t xml:space="preserve"> Nếu quý vị không đồng ý với quyết định của </w:t>
      </w:r>
      <w:r w:rsidR="00B01357">
        <w:rPr>
          <w:sz w:val="14"/>
          <w:szCs w:val="18"/>
        </w:rPr>
        <w:t xml:space="preserve">nhà </w:t>
      </w:r>
      <w:r w:rsidR="00B07013" w:rsidRPr="004350F8">
        <w:rPr>
          <w:sz w:val="14"/>
          <w:szCs w:val="18"/>
        </w:rPr>
        <w:t xml:space="preserve">trường liên quan đến quyết định của đơn hoặc kết quả xác </w:t>
      </w:r>
      <w:r>
        <w:rPr>
          <w:sz w:val="14"/>
          <w:szCs w:val="18"/>
        </w:rPr>
        <w:t>minh</w:t>
      </w:r>
      <w:r w:rsidR="00B07013" w:rsidRPr="004350F8">
        <w:rPr>
          <w:sz w:val="14"/>
          <w:szCs w:val="18"/>
        </w:rPr>
        <w:t xml:space="preserve">, quý vị có thể thảo luận nó với </w:t>
      </w:r>
      <w:r w:rsidR="0043657E" w:rsidRPr="0043657E">
        <w:rPr>
          <w:sz w:val="14"/>
          <w:szCs w:val="18"/>
        </w:rPr>
        <w:t xml:space="preserve">viên chức </w:t>
      </w:r>
      <w:r>
        <w:rPr>
          <w:sz w:val="14"/>
          <w:szCs w:val="18"/>
        </w:rPr>
        <w:t>điều trần</w:t>
      </w:r>
      <w:r w:rsidR="00B07013" w:rsidRPr="004350F8">
        <w:rPr>
          <w:sz w:val="14"/>
          <w:szCs w:val="18"/>
        </w:rPr>
        <w:t xml:space="preserve">. Quý vị cũng có quyền </w:t>
      </w:r>
      <w:r>
        <w:rPr>
          <w:sz w:val="14"/>
          <w:szCs w:val="18"/>
        </w:rPr>
        <w:t xml:space="preserve">có phiên điều trần công bằng khi </w:t>
      </w:r>
      <w:r w:rsidR="00B07013" w:rsidRPr="004350F8">
        <w:rPr>
          <w:sz w:val="14"/>
          <w:szCs w:val="18"/>
        </w:rPr>
        <w:t xml:space="preserve">yêu cầu bằng cách gọi </w:t>
      </w:r>
      <w:r>
        <w:rPr>
          <w:sz w:val="14"/>
          <w:szCs w:val="18"/>
        </w:rPr>
        <w:t xml:space="preserve">hoặc viết </w:t>
      </w:r>
      <w:proofErr w:type="gramStart"/>
      <w:r>
        <w:rPr>
          <w:sz w:val="14"/>
          <w:szCs w:val="18"/>
        </w:rPr>
        <w:t>thư</w:t>
      </w:r>
      <w:proofErr w:type="gramEnd"/>
      <w:r>
        <w:rPr>
          <w:sz w:val="14"/>
          <w:szCs w:val="18"/>
        </w:rPr>
        <w:t xml:space="preserve"> </w:t>
      </w:r>
      <w:r w:rsidR="00B07013" w:rsidRPr="004350F8">
        <w:rPr>
          <w:sz w:val="14"/>
          <w:szCs w:val="18"/>
        </w:rPr>
        <w:t>đến</w:t>
      </w:r>
      <w:r>
        <w:rPr>
          <w:sz w:val="14"/>
          <w:szCs w:val="18"/>
        </w:rPr>
        <w:t xml:space="preserve"> địa chỉ sau</w:t>
      </w:r>
      <w:r w:rsidR="00B07013" w:rsidRPr="004350F8">
        <w:rPr>
          <w:sz w:val="14"/>
          <w:szCs w:val="18"/>
        </w:rPr>
        <w:t>: Rick Navarro, 2828 Corda Dr. San Jose, 95122, 408-223-4500.</w:t>
      </w:r>
    </w:p>
    <w:p w:rsidR="00B07013" w:rsidRPr="004350F8" w:rsidRDefault="006D6FDA" w:rsidP="00B07013">
      <w:pPr>
        <w:spacing w:after="0" w:line="240" w:lineRule="auto"/>
        <w:rPr>
          <w:sz w:val="14"/>
          <w:szCs w:val="18"/>
        </w:rPr>
      </w:pPr>
      <w:r>
        <w:rPr>
          <w:b/>
          <w:sz w:val="14"/>
          <w:szCs w:val="18"/>
        </w:rPr>
        <w:t>CHUYỂN TIẾP TÍNH</w:t>
      </w:r>
      <w:r w:rsidR="00B07013">
        <w:rPr>
          <w:b/>
          <w:sz w:val="14"/>
          <w:szCs w:val="18"/>
        </w:rPr>
        <w:t xml:space="preserve"> ĐỦ ĐIỀU KIỆN</w:t>
      </w:r>
      <w:r w:rsidR="00B07013" w:rsidRPr="004350F8">
        <w:rPr>
          <w:b/>
          <w:sz w:val="14"/>
          <w:szCs w:val="18"/>
        </w:rPr>
        <w:t xml:space="preserve">: </w:t>
      </w:r>
      <w:r w:rsidR="00B07013">
        <w:rPr>
          <w:sz w:val="14"/>
          <w:szCs w:val="18"/>
        </w:rPr>
        <w:t xml:space="preserve">Tình trạng đủ điều kiện của con quý vị trong năm học trước sẽ tiếp tục trong năm học mới đến 30 ngày làm việc hoặc cho đến khi có </w:t>
      </w:r>
      <w:r w:rsidR="00B07013">
        <w:rPr>
          <w:sz w:val="14"/>
          <w:szCs w:val="18"/>
        </w:rPr>
        <w:lastRenderedPageBreak/>
        <w:t>quyết định mới</w:t>
      </w:r>
      <w:r w:rsidR="00B07013" w:rsidRPr="004350F8">
        <w:rPr>
          <w:sz w:val="14"/>
          <w:szCs w:val="18"/>
        </w:rPr>
        <w:t xml:space="preserve">. </w:t>
      </w:r>
      <w:r w:rsidR="00B07013">
        <w:rPr>
          <w:sz w:val="14"/>
          <w:szCs w:val="18"/>
        </w:rPr>
        <w:t xml:space="preserve">Khi thời gian chuyển </w:t>
      </w:r>
      <w:r>
        <w:rPr>
          <w:sz w:val="14"/>
          <w:szCs w:val="18"/>
        </w:rPr>
        <w:t xml:space="preserve">tiếp </w:t>
      </w:r>
      <w:r w:rsidR="00B07013">
        <w:rPr>
          <w:sz w:val="14"/>
          <w:szCs w:val="18"/>
        </w:rPr>
        <w:t>kết thúc</w:t>
      </w:r>
      <w:r w:rsidR="00B07013" w:rsidRPr="004350F8">
        <w:rPr>
          <w:sz w:val="14"/>
          <w:szCs w:val="18"/>
        </w:rPr>
        <w:t xml:space="preserve">, </w:t>
      </w:r>
      <w:r w:rsidR="00B07013">
        <w:rPr>
          <w:sz w:val="14"/>
          <w:szCs w:val="18"/>
        </w:rPr>
        <w:t>con quý vị sẽ được tính toàn bộ giá cho các bữa ăn</w:t>
      </w:r>
      <w:r w:rsidR="00B07013" w:rsidRPr="004350F8">
        <w:rPr>
          <w:sz w:val="14"/>
          <w:szCs w:val="18"/>
        </w:rPr>
        <w:t xml:space="preserve">, </w:t>
      </w:r>
      <w:r w:rsidR="00B07013" w:rsidRPr="00915853">
        <w:rPr>
          <w:sz w:val="14"/>
          <w:szCs w:val="18"/>
        </w:rPr>
        <w:t xml:space="preserve">trừ khi </w:t>
      </w:r>
      <w:r>
        <w:rPr>
          <w:sz w:val="14"/>
          <w:szCs w:val="18"/>
        </w:rPr>
        <w:t xml:space="preserve">hộ </w:t>
      </w:r>
      <w:r w:rsidR="00B07013" w:rsidRPr="00915853">
        <w:rPr>
          <w:sz w:val="14"/>
          <w:szCs w:val="18"/>
        </w:rPr>
        <w:t xml:space="preserve">gia đình nhận được </w:t>
      </w:r>
      <w:proofErr w:type="gramStart"/>
      <w:r w:rsidR="00B07013" w:rsidRPr="00915853">
        <w:rPr>
          <w:sz w:val="14"/>
          <w:szCs w:val="18"/>
        </w:rPr>
        <w:t>thư</w:t>
      </w:r>
      <w:proofErr w:type="gramEnd"/>
      <w:r w:rsidR="00B07013" w:rsidRPr="00915853">
        <w:rPr>
          <w:sz w:val="14"/>
          <w:szCs w:val="18"/>
        </w:rPr>
        <w:t xml:space="preserve"> thông báo </w:t>
      </w:r>
      <w:r>
        <w:rPr>
          <w:sz w:val="14"/>
          <w:szCs w:val="18"/>
        </w:rPr>
        <w:t>về</w:t>
      </w:r>
      <w:r w:rsidR="00B07013" w:rsidRPr="00915853">
        <w:rPr>
          <w:sz w:val="14"/>
          <w:szCs w:val="18"/>
        </w:rPr>
        <w:t xml:space="preserve"> các bữa ăn miễn phí hoặc giảm giá. </w:t>
      </w:r>
      <w:proofErr w:type="gramStart"/>
      <w:r w:rsidR="00B07013" w:rsidRPr="00915853">
        <w:rPr>
          <w:sz w:val="14"/>
          <w:szCs w:val="18"/>
        </w:rPr>
        <w:t xml:space="preserve">Các viên chức nhà trường không bắt buộc phải gửi thông báo nhắc nhở hoặc thông báo </w:t>
      </w:r>
      <w:r>
        <w:rPr>
          <w:sz w:val="14"/>
          <w:szCs w:val="18"/>
        </w:rPr>
        <w:t xml:space="preserve">rằng tính </w:t>
      </w:r>
      <w:r w:rsidR="00B07013" w:rsidRPr="00915853">
        <w:rPr>
          <w:sz w:val="14"/>
          <w:szCs w:val="18"/>
        </w:rPr>
        <w:t xml:space="preserve">đủ điều kiện </w:t>
      </w:r>
      <w:r w:rsidR="00B01357">
        <w:rPr>
          <w:sz w:val="14"/>
          <w:szCs w:val="18"/>
        </w:rPr>
        <w:t xml:space="preserve">đã </w:t>
      </w:r>
      <w:r w:rsidR="00B07013" w:rsidRPr="00915853">
        <w:rPr>
          <w:sz w:val="14"/>
          <w:szCs w:val="18"/>
        </w:rPr>
        <w:t>hết hạn.</w:t>
      </w:r>
      <w:proofErr w:type="gramEnd"/>
      <w:r w:rsidR="00B07013" w:rsidRPr="00915853">
        <w:rPr>
          <w:sz w:val="14"/>
          <w:szCs w:val="18"/>
        </w:rPr>
        <w:t xml:space="preserve"> </w:t>
      </w:r>
      <w:proofErr w:type="gramStart"/>
      <w:r w:rsidR="00B07013" w:rsidRPr="00915853">
        <w:rPr>
          <w:sz w:val="14"/>
          <w:szCs w:val="18"/>
        </w:rPr>
        <w:t xml:space="preserve">Tình trạng đủ điều kiện </w:t>
      </w:r>
      <w:r>
        <w:rPr>
          <w:sz w:val="14"/>
          <w:szCs w:val="18"/>
        </w:rPr>
        <w:t xml:space="preserve">của </w:t>
      </w:r>
      <w:r w:rsidR="00B07013" w:rsidRPr="00915853">
        <w:rPr>
          <w:sz w:val="14"/>
          <w:szCs w:val="18"/>
        </w:rPr>
        <w:t>năm trước kết thúc vào ngày 5 tháng 10 năm 2017</w:t>
      </w:r>
      <w:r w:rsidR="00B07013">
        <w:rPr>
          <w:sz w:val="14"/>
          <w:szCs w:val="18"/>
        </w:rPr>
        <w:t>.</w:t>
      </w:r>
      <w:proofErr w:type="gramEnd"/>
    </w:p>
    <w:p w:rsidR="00B07013" w:rsidRPr="004350F8" w:rsidRDefault="00B07013" w:rsidP="00B07013">
      <w:pPr>
        <w:spacing w:after="0" w:line="240" w:lineRule="auto"/>
        <w:rPr>
          <w:sz w:val="14"/>
          <w:szCs w:val="18"/>
        </w:rPr>
      </w:pPr>
      <w:r>
        <w:rPr>
          <w:b/>
          <w:sz w:val="14"/>
          <w:szCs w:val="18"/>
        </w:rPr>
        <w:t>TUYÊN BỐ KHÔNG PHÂN BIỆT ĐỐI XỬ</w:t>
      </w:r>
      <w:r w:rsidRPr="004350F8">
        <w:rPr>
          <w:b/>
          <w:sz w:val="14"/>
          <w:szCs w:val="18"/>
        </w:rPr>
        <w:t xml:space="preserve">: </w:t>
      </w:r>
      <w:r w:rsidRPr="004350F8">
        <w:rPr>
          <w:sz w:val="14"/>
          <w:szCs w:val="18"/>
        </w:rPr>
        <w:t xml:space="preserve">Theo luật dân quyền Liên Bang và các chính sách cũng như quy định </w:t>
      </w:r>
      <w:r w:rsidR="006D6FDA">
        <w:rPr>
          <w:sz w:val="14"/>
          <w:szCs w:val="18"/>
        </w:rPr>
        <w:t>về dân quyền</w:t>
      </w:r>
      <w:r w:rsidRPr="004350F8">
        <w:rPr>
          <w:sz w:val="14"/>
          <w:szCs w:val="18"/>
        </w:rPr>
        <w:t xml:space="preserve"> của Bộ Nông Nghiệp Hoa Kỳ  (USDA), thì USDA, các Cơ Quan, </w:t>
      </w:r>
      <w:r w:rsidR="006D6FDA">
        <w:rPr>
          <w:sz w:val="14"/>
          <w:szCs w:val="18"/>
        </w:rPr>
        <w:t xml:space="preserve">văn phòng và </w:t>
      </w:r>
      <w:r w:rsidRPr="004350F8">
        <w:rPr>
          <w:sz w:val="14"/>
          <w:szCs w:val="18"/>
        </w:rPr>
        <w:t xml:space="preserve">nhân viên </w:t>
      </w:r>
      <w:r w:rsidR="00B01357">
        <w:rPr>
          <w:sz w:val="14"/>
          <w:szCs w:val="18"/>
        </w:rPr>
        <w:t xml:space="preserve">của </w:t>
      </w:r>
      <w:r w:rsidR="006D6FDA" w:rsidRPr="004350F8">
        <w:rPr>
          <w:sz w:val="14"/>
          <w:szCs w:val="18"/>
        </w:rPr>
        <w:t>USDA</w:t>
      </w:r>
      <w:r w:rsidR="006D6FDA">
        <w:rPr>
          <w:sz w:val="14"/>
          <w:szCs w:val="18"/>
        </w:rPr>
        <w:t>,</w:t>
      </w:r>
      <w:r w:rsidRPr="004350F8">
        <w:rPr>
          <w:sz w:val="14"/>
          <w:szCs w:val="18"/>
        </w:rPr>
        <w:t xml:space="preserve"> </w:t>
      </w:r>
      <w:r w:rsidR="00B01357">
        <w:rPr>
          <w:sz w:val="14"/>
          <w:szCs w:val="18"/>
        </w:rPr>
        <w:t>cũng như</w:t>
      </w:r>
      <w:r w:rsidRPr="004350F8">
        <w:rPr>
          <w:sz w:val="14"/>
          <w:szCs w:val="18"/>
        </w:rPr>
        <w:t xml:space="preserve"> các tổ chức tham gia hoặc quản lý chương trình USDA </w:t>
      </w:r>
      <w:r w:rsidR="006D6FDA">
        <w:rPr>
          <w:sz w:val="14"/>
          <w:szCs w:val="18"/>
        </w:rPr>
        <w:t>bị cấm</w:t>
      </w:r>
      <w:r w:rsidRPr="004350F8">
        <w:rPr>
          <w:sz w:val="14"/>
          <w:szCs w:val="18"/>
        </w:rPr>
        <w:t xml:space="preserve"> phân biệt đối xử dựa theo chủng tộc, màu da, nguồn gốc quốc gia, giới tính,</w:t>
      </w:r>
      <w:r w:rsidR="006D6FDA">
        <w:rPr>
          <w:sz w:val="14"/>
          <w:szCs w:val="18"/>
        </w:rPr>
        <w:t xml:space="preserve"> tình trạng</w:t>
      </w:r>
      <w:r w:rsidRPr="004350F8">
        <w:rPr>
          <w:sz w:val="14"/>
          <w:szCs w:val="18"/>
        </w:rPr>
        <w:t xml:space="preserve"> khuyết tật, tuổi </w:t>
      </w:r>
      <w:r w:rsidR="006D6FDA">
        <w:rPr>
          <w:sz w:val="14"/>
          <w:szCs w:val="18"/>
        </w:rPr>
        <w:t>tác,</w:t>
      </w:r>
      <w:r w:rsidRPr="004350F8">
        <w:rPr>
          <w:sz w:val="14"/>
          <w:szCs w:val="18"/>
        </w:rPr>
        <w:t xml:space="preserve"> trả đũa hoặc trả thù cho hoạt động </w:t>
      </w:r>
      <w:r w:rsidR="006D6FDA">
        <w:rPr>
          <w:sz w:val="14"/>
          <w:szCs w:val="18"/>
        </w:rPr>
        <w:t xml:space="preserve">vì dân </w:t>
      </w:r>
      <w:r w:rsidRPr="004350F8">
        <w:rPr>
          <w:sz w:val="14"/>
          <w:szCs w:val="18"/>
        </w:rPr>
        <w:t>quyền trước</w:t>
      </w:r>
      <w:r w:rsidR="006D6FDA">
        <w:rPr>
          <w:sz w:val="14"/>
          <w:szCs w:val="18"/>
        </w:rPr>
        <w:t xml:space="preserve"> đó </w:t>
      </w:r>
      <w:r w:rsidRPr="004350F8">
        <w:rPr>
          <w:sz w:val="14"/>
          <w:szCs w:val="18"/>
        </w:rPr>
        <w:t>trong bất cứ chương trình hoặc hoạt động nào được thực hiện hoặc tài trợ bởi USDA.</w:t>
      </w:r>
    </w:p>
    <w:p w:rsidR="00B07013" w:rsidRPr="004350F8" w:rsidRDefault="00B07013" w:rsidP="00B07013">
      <w:pPr>
        <w:spacing w:after="0" w:line="240" w:lineRule="auto"/>
        <w:rPr>
          <w:sz w:val="2"/>
          <w:szCs w:val="10"/>
        </w:rPr>
      </w:pPr>
    </w:p>
    <w:p w:rsidR="00B07013" w:rsidRPr="004350F8" w:rsidRDefault="00B07013" w:rsidP="00B07013">
      <w:pPr>
        <w:spacing w:after="0" w:line="240" w:lineRule="auto"/>
        <w:rPr>
          <w:sz w:val="14"/>
          <w:szCs w:val="18"/>
        </w:rPr>
      </w:pPr>
      <w:r w:rsidRPr="004350F8">
        <w:rPr>
          <w:sz w:val="14"/>
          <w:szCs w:val="18"/>
        </w:rPr>
        <w:t xml:space="preserve">Những người khuyết tật </w:t>
      </w:r>
      <w:r w:rsidR="00517968">
        <w:rPr>
          <w:sz w:val="14"/>
          <w:szCs w:val="18"/>
        </w:rPr>
        <w:t>cần</w:t>
      </w:r>
      <w:r w:rsidRPr="004350F8">
        <w:rPr>
          <w:sz w:val="14"/>
          <w:szCs w:val="18"/>
        </w:rPr>
        <w:t xml:space="preserve"> các phương tiện truyền thông thay thế để </w:t>
      </w:r>
      <w:r w:rsidR="00517968">
        <w:rPr>
          <w:sz w:val="14"/>
          <w:szCs w:val="18"/>
        </w:rPr>
        <w:t>có</w:t>
      </w:r>
      <w:r w:rsidRPr="004350F8">
        <w:rPr>
          <w:sz w:val="14"/>
          <w:szCs w:val="18"/>
        </w:rPr>
        <w:t xml:space="preserve"> thông tin chương trình (ví dụ </w:t>
      </w:r>
      <w:r w:rsidR="00B01357">
        <w:rPr>
          <w:sz w:val="14"/>
          <w:szCs w:val="18"/>
        </w:rPr>
        <w:t xml:space="preserve">như </w:t>
      </w:r>
      <w:r w:rsidRPr="004350F8">
        <w:rPr>
          <w:sz w:val="14"/>
          <w:szCs w:val="18"/>
        </w:rPr>
        <w:t xml:space="preserve">chữ nổi Braille, </w:t>
      </w:r>
      <w:r w:rsidR="00517968">
        <w:rPr>
          <w:sz w:val="14"/>
          <w:szCs w:val="18"/>
        </w:rPr>
        <w:t xml:space="preserve">bản </w:t>
      </w:r>
      <w:r w:rsidRPr="004350F8">
        <w:rPr>
          <w:sz w:val="14"/>
          <w:szCs w:val="18"/>
        </w:rPr>
        <w:t xml:space="preserve">in </w:t>
      </w:r>
      <w:r w:rsidR="00517968">
        <w:rPr>
          <w:sz w:val="14"/>
          <w:szCs w:val="18"/>
        </w:rPr>
        <w:t xml:space="preserve">khổ </w:t>
      </w:r>
      <w:r w:rsidRPr="004350F8">
        <w:rPr>
          <w:sz w:val="14"/>
          <w:szCs w:val="18"/>
        </w:rPr>
        <w:t xml:space="preserve">lớn, băng ghi âm, Ngôn Ngữ Ký Hiệu </w:t>
      </w:r>
      <w:r w:rsidR="00517968">
        <w:rPr>
          <w:sz w:val="14"/>
          <w:szCs w:val="18"/>
        </w:rPr>
        <w:t>Hoa Kỳ</w:t>
      </w:r>
      <w:r w:rsidRPr="004350F8">
        <w:rPr>
          <w:sz w:val="14"/>
          <w:szCs w:val="18"/>
        </w:rPr>
        <w:t>, v</w:t>
      </w:r>
      <w:r w:rsidR="00517968">
        <w:rPr>
          <w:sz w:val="14"/>
          <w:szCs w:val="18"/>
        </w:rPr>
        <w:t>.</w:t>
      </w:r>
      <w:r w:rsidRPr="004350F8">
        <w:rPr>
          <w:sz w:val="14"/>
          <w:szCs w:val="18"/>
        </w:rPr>
        <w:t xml:space="preserve">v.), nên liên </w:t>
      </w:r>
      <w:r w:rsidR="00517968">
        <w:rPr>
          <w:sz w:val="14"/>
          <w:szCs w:val="18"/>
        </w:rPr>
        <w:t>lạc</w:t>
      </w:r>
      <w:r w:rsidRPr="004350F8">
        <w:rPr>
          <w:sz w:val="14"/>
          <w:szCs w:val="18"/>
        </w:rPr>
        <w:t xml:space="preserve"> với Cơ Quan (địa phương hoặc </w:t>
      </w:r>
      <w:r w:rsidR="00517968">
        <w:rPr>
          <w:sz w:val="14"/>
          <w:szCs w:val="18"/>
        </w:rPr>
        <w:t>Tiểu</w:t>
      </w:r>
      <w:r w:rsidRPr="004350F8">
        <w:rPr>
          <w:sz w:val="14"/>
          <w:szCs w:val="18"/>
        </w:rPr>
        <w:t xml:space="preserve"> Bang)</w:t>
      </w:r>
      <w:r w:rsidR="00517968">
        <w:rPr>
          <w:sz w:val="14"/>
          <w:szCs w:val="18"/>
        </w:rPr>
        <w:t xml:space="preserve"> </w:t>
      </w:r>
      <w:r w:rsidR="0043657E" w:rsidRPr="0043657E">
        <w:rPr>
          <w:sz w:val="14"/>
          <w:szCs w:val="18"/>
        </w:rPr>
        <w:t>nơi nộp đơn xin trợ cấp</w:t>
      </w:r>
      <w:r w:rsidRPr="004350F8">
        <w:rPr>
          <w:sz w:val="14"/>
          <w:szCs w:val="18"/>
        </w:rPr>
        <w:t xml:space="preserve">. Các cá nhân </w:t>
      </w:r>
      <w:r w:rsidR="00517968">
        <w:rPr>
          <w:sz w:val="14"/>
          <w:szCs w:val="18"/>
        </w:rPr>
        <w:t xml:space="preserve">bị điếc, </w:t>
      </w:r>
      <w:r w:rsidRPr="004350F8">
        <w:rPr>
          <w:sz w:val="14"/>
          <w:szCs w:val="18"/>
        </w:rPr>
        <w:t>khiếm thính</w:t>
      </w:r>
      <w:r w:rsidR="00517968">
        <w:rPr>
          <w:sz w:val="14"/>
          <w:szCs w:val="18"/>
        </w:rPr>
        <w:t xml:space="preserve"> hoặc khiếm ngôn</w:t>
      </w:r>
      <w:r w:rsidRPr="004350F8">
        <w:rPr>
          <w:sz w:val="14"/>
          <w:szCs w:val="18"/>
        </w:rPr>
        <w:t xml:space="preserve"> có thể liên </w:t>
      </w:r>
      <w:r w:rsidR="00517968">
        <w:rPr>
          <w:sz w:val="14"/>
          <w:szCs w:val="18"/>
        </w:rPr>
        <w:t>lạc</w:t>
      </w:r>
      <w:r w:rsidRPr="004350F8">
        <w:rPr>
          <w:sz w:val="14"/>
          <w:szCs w:val="18"/>
        </w:rPr>
        <w:t xml:space="preserve"> </w:t>
      </w:r>
      <w:proofErr w:type="gramStart"/>
      <w:r w:rsidRPr="004350F8">
        <w:rPr>
          <w:sz w:val="14"/>
          <w:szCs w:val="18"/>
        </w:rPr>
        <w:t>với  USDA</w:t>
      </w:r>
      <w:proofErr w:type="gramEnd"/>
      <w:r w:rsidRPr="004350F8">
        <w:rPr>
          <w:sz w:val="14"/>
          <w:szCs w:val="18"/>
        </w:rPr>
        <w:t xml:space="preserve"> qua Dịch Vụ Tiếp </w:t>
      </w:r>
      <w:r w:rsidR="00517968">
        <w:rPr>
          <w:sz w:val="14"/>
          <w:szCs w:val="18"/>
        </w:rPr>
        <w:t xml:space="preserve">Âm </w:t>
      </w:r>
      <w:r w:rsidRPr="004350F8">
        <w:rPr>
          <w:sz w:val="14"/>
          <w:szCs w:val="18"/>
        </w:rPr>
        <w:t xml:space="preserve">Liên Bang theo số (800) 877-8339. </w:t>
      </w:r>
      <w:r w:rsidR="00517968">
        <w:rPr>
          <w:sz w:val="14"/>
          <w:szCs w:val="18"/>
        </w:rPr>
        <w:t>Ngoài ra</w:t>
      </w:r>
      <w:r w:rsidRPr="004350F8">
        <w:rPr>
          <w:sz w:val="14"/>
          <w:szCs w:val="18"/>
        </w:rPr>
        <w:t xml:space="preserve">, thông tin chương trình có thể được cung cấp bằng các ngôn ngữ khác </w:t>
      </w:r>
      <w:r w:rsidR="00517968">
        <w:rPr>
          <w:sz w:val="14"/>
          <w:szCs w:val="18"/>
        </w:rPr>
        <w:t>ngoài</w:t>
      </w:r>
      <w:r w:rsidRPr="004350F8">
        <w:rPr>
          <w:sz w:val="14"/>
          <w:szCs w:val="18"/>
        </w:rPr>
        <w:t xml:space="preserve"> tiếng Anh.</w:t>
      </w:r>
    </w:p>
    <w:p w:rsidR="00B07013" w:rsidRPr="004350F8" w:rsidRDefault="00B07013" w:rsidP="00B07013">
      <w:pPr>
        <w:spacing w:after="0" w:line="240" w:lineRule="auto"/>
        <w:rPr>
          <w:sz w:val="2"/>
          <w:szCs w:val="10"/>
        </w:rPr>
      </w:pPr>
    </w:p>
    <w:p w:rsidR="00B07013" w:rsidRPr="004350F8" w:rsidRDefault="00B07013" w:rsidP="00B07013">
      <w:pPr>
        <w:pStyle w:val="BodyText"/>
        <w:spacing w:before="7" w:line="250" w:lineRule="auto"/>
        <w:ind w:right="206"/>
        <w:rPr>
          <w:sz w:val="14"/>
          <w:szCs w:val="18"/>
        </w:rPr>
      </w:pPr>
      <w:r w:rsidRPr="004350F8">
        <w:rPr>
          <w:sz w:val="14"/>
          <w:szCs w:val="18"/>
        </w:rPr>
        <w:t xml:space="preserve">Để </w:t>
      </w:r>
      <w:r w:rsidR="00517968">
        <w:rPr>
          <w:sz w:val="14"/>
          <w:szCs w:val="18"/>
        </w:rPr>
        <w:t>nộp</w:t>
      </w:r>
      <w:r w:rsidR="00517968" w:rsidRPr="004350F8">
        <w:rPr>
          <w:sz w:val="14"/>
          <w:szCs w:val="18"/>
        </w:rPr>
        <w:t xml:space="preserve"> </w:t>
      </w:r>
      <w:r w:rsidRPr="004350F8">
        <w:rPr>
          <w:sz w:val="14"/>
          <w:szCs w:val="18"/>
        </w:rPr>
        <w:t>đơn khiếu nại về phân biệt đối xử của chương</w:t>
      </w:r>
      <w:r w:rsidR="00517968">
        <w:rPr>
          <w:sz w:val="14"/>
          <w:szCs w:val="18"/>
        </w:rPr>
        <w:t xml:space="preserve"> trình</w:t>
      </w:r>
      <w:r w:rsidRPr="004350F8">
        <w:rPr>
          <w:sz w:val="14"/>
          <w:szCs w:val="18"/>
        </w:rPr>
        <w:t xml:space="preserve">, </w:t>
      </w:r>
      <w:r w:rsidR="00517968">
        <w:rPr>
          <w:sz w:val="14"/>
          <w:szCs w:val="18"/>
        </w:rPr>
        <w:t xml:space="preserve">hãy </w:t>
      </w:r>
      <w:r w:rsidRPr="004350F8">
        <w:rPr>
          <w:sz w:val="14"/>
          <w:szCs w:val="18"/>
        </w:rPr>
        <w:t xml:space="preserve">hoàn thành </w:t>
      </w:r>
      <w:r w:rsidR="00517968">
        <w:rPr>
          <w:sz w:val="14"/>
          <w:szCs w:val="18"/>
        </w:rPr>
        <w:t xml:space="preserve">Mẫu </w:t>
      </w:r>
      <w:r w:rsidRPr="004350F8">
        <w:rPr>
          <w:sz w:val="14"/>
          <w:szCs w:val="18"/>
        </w:rPr>
        <w:t xml:space="preserve">Khiếu Nại </w:t>
      </w:r>
      <w:r w:rsidR="00517968">
        <w:rPr>
          <w:sz w:val="14"/>
          <w:szCs w:val="18"/>
        </w:rPr>
        <w:t xml:space="preserve">về </w:t>
      </w:r>
      <w:r w:rsidRPr="004350F8">
        <w:rPr>
          <w:sz w:val="14"/>
          <w:szCs w:val="18"/>
        </w:rPr>
        <w:t xml:space="preserve">Phân Biệt Đối Xử </w:t>
      </w:r>
      <w:r w:rsidR="00517968">
        <w:rPr>
          <w:sz w:val="14"/>
          <w:szCs w:val="18"/>
        </w:rPr>
        <w:t xml:space="preserve">trong </w:t>
      </w:r>
      <w:r w:rsidRPr="004350F8">
        <w:rPr>
          <w:sz w:val="14"/>
          <w:szCs w:val="18"/>
        </w:rPr>
        <w:t xml:space="preserve">Chương Trình USDA, (AD-3027) tìm thấy trực tuyến tại: </w:t>
      </w:r>
      <w:hyperlink r:id="rId6" w:history="1">
        <w:r w:rsidRPr="004350F8">
          <w:rPr>
            <w:rStyle w:val="Hyperlink"/>
            <w:sz w:val="14"/>
            <w:szCs w:val="18"/>
          </w:rPr>
          <w:t>http://www.ascr.usda.gov/complaint_filing_cust.html</w:t>
        </w:r>
      </w:hyperlink>
      <w:r w:rsidRPr="004350F8">
        <w:rPr>
          <w:sz w:val="14"/>
          <w:szCs w:val="18"/>
        </w:rPr>
        <w:t>, và ở bất kỳ văn phòng USDA</w:t>
      </w:r>
      <w:r w:rsidR="00517968">
        <w:rPr>
          <w:sz w:val="14"/>
          <w:szCs w:val="18"/>
        </w:rPr>
        <w:t xml:space="preserve"> nào</w:t>
      </w:r>
      <w:r w:rsidRPr="004350F8">
        <w:rPr>
          <w:sz w:val="14"/>
          <w:szCs w:val="18"/>
        </w:rPr>
        <w:t xml:space="preserve">, hoặc viết thư chuyển đến USDA và cung cấp trong thư tất cả thông tin được yêu cầu trong </w:t>
      </w:r>
      <w:r w:rsidR="00517968">
        <w:rPr>
          <w:sz w:val="14"/>
          <w:szCs w:val="18"/>
        </w:rPr>
        <w:t>mẫu</w:t>
      </w:r>
      <w:r w:rsidRPr="004350F8">
        <w:rPr>
          <w:sz w:val="14"/>
          <w:szCs w:val="18"/>
        </w:rPr>
        <w:t xml:space="preserve">. </w:t>
      </w:r>
      <w:proofErr w:type="gramStart"/>
      <w:r w:rsidRPr="004350F8">
        <w:rPr>
          <w:sz w:val="14"/>
          <w:szCs w:val="18"/>
        </w:rPr>
        <w:t xml:space="preserve">Để yêu cầu bản sao của </w:t>
      </w:r>
      <w:r w:rsidR="00517968">
        <w:rPr>
          <w:sz w:val="14"/>
          <w:szCs w:val="18"/>
        </w:rPr>
        <w:t>mẫu</w:t>
      </w:r>
      <w:r w:rsidR="00517968" w:rsidRPr="004350F8">
        <w:rPr>
          <w:sz w:val="14"/>
          <w:szCs w:val="18"/>
        </w:rPr>
        <w:t xml:space="preserve"> </w:t>
      </w:r>
      <w:r w:rsidRPr="004350F8">
        <w:rPr>
          <w:sz w:val="14"/>
          <w:szCs w:val="18"/>
        </w:rPr>
        <w:t>khiếu nại, gọi đến (866) 632-9992.</w:t>
      </w:r>
      <w:proofErr w:type="gramEnd"/>
      <w:r w:rsidRPr="004350F8">
        <w:rPr>
          <w:sz w:val="14"/>
          <w:szCs w:val="18"/>
        </w:rPr>
        <w:t xml:space="preserve"> Nộp </w:t>
      </w:r>
      <w:r w:rsidR="00517968">
        <w:rPr>
          <w:sz w:val="14"/>
          <w:szCs w:val="18"/>
        </w:rPr>
        <w:t>mẫu</w:t>
      </w:r>
      <w:r w:rsidRPr="004350F8">
        <w:rPr>
          <w:sz w:val="14"/>
          <w:szCs w:val="18"/>
        </w:rPr>
        <w:t xml:space="preserve"> đã hoàn thành hoặc thư đến USDA qua: (1) Đường Bưu Điện:</w:t>
      </w:r>
      <w:r w:rsidR="00517968">
        <w:rPr>
          <w:sz w:val="14"/>
          <w:szCs w:val="18"/>
        </w:rPr>
        <w:t xml:space="preserve"> </w:t>
      </w:r>
      <w:r w:rsidR="0043657E" w:rsidRPr="0043657E">
        <w:rPr>
          <w:sz w:val="14"/>
          <w:szCs w:val="18"/>
        </w:rPr>
        <w:t>U.S. Department of Agriculture, Office of the Assistant Secretary for Civil Rights</w:t>
      </w:r>
      <w:r w:rsidRPr="004350F8">
        <w:rPr>
          <w:sz w:val="14"/>
          <w:szCs w:val="18"/>
        </w:rPr>
        <w:t>, 1400 Independence Ave SW, Washington, D.C. 20250-9410; (2) Fax: (202) 690-7442; hoặc</w:t>
      </w:r>
    </w:p>
    <w:p w:rsidR="00B07013" w:rsidRPr="004350F8" w:rsidRDefault="00B07013" w:rsidP="00B07013">
      <w:pPr>
        <w:spacing w:after="0" w:line="240" w:lineRule="auto"/>
        <w:rPr>
          <w:sz w:val="14"/>
          <w:szCs w:val="18"/>
        </w:rPr>
      </w:pPr>
      <w:r w:rsidRPr="004350F8">
        <w:rPr>
          <w:sz w:val="14"/>
          <w:szCs w:val="18"/>
        </w:rPr>
        <w:t xml:space="preserve">(3) E-mail: </w:t>
      </w:r>
      <w:hyperlink r:id="rId7" w:history="1">
        <w:r w:rsidRPr="004350F8">
          <w:rPr>
            <w:rStyle w:val="Hyperlink"/>
            <w:sz w:val="14"/>
            <w:szCs w:val="18"/>
          </w:rPr>
          <w:t>program.intake@usda.gov</w:t>
        </w:r>
      </w:hyperlink>
      <w:r w:rsidRPr="004350F8">
        <w:rPr>
          <w:sz w:val="14"/>
          <w:szCs w:val="18"/>
        </w:rPr>
        <w:t xml:space="preserve">. </w:t>
      </w:r>
    </w:p>
    <w:p w:rsidR="00B07013" w:rsidRPr="004350F8" w:rsidRDefault="00B07013" w:rsidP="00B07013">
      <w:pPr>
        <w:spacing w:after="0" w:line="240" w:lineRule="auto"/>
        <w:rPr>
          <w:sz w:val="2"/>
          <w:szCs w:val="10"/>
        </w:rPr>
      </w:pPr>
    </w:p>
    <w:p w:rsidR="00B07013" w:rsidRPr="004350F8" w:rsidRDefault="00B07013" w:rsidP="00B07013">
      <w:pPr>
        <w:spacing w:after="0" w:line="240" w:lineRule="auto"/>
        <w:rPr>
          <w:sz w:val="14"/>
          <w:szCs w:val="18"/>
        </w:rPr>
      </w:pPr>
      <w:proofErr w:type="gramStart"/>
      <w:r w:rsidRPr="004350F8">
        <w:rPr>
          <w:sz w:val="14"/>
          <w:szCs w:val="18"/>
        </w:rPr>
        <w:t xml:space="preserve">Cơ quan này </w:t>
      </w:r>
      <w:r w:rsidR="00517968">
        <w:rPr>
          <w:sz w:val="14"/>
          <w:szCs w:val="18"/>
        </w:rPr>
        <w:t xml:space="preserve">là nhà </w:t>
      </w:r>
      <w:r w:rsidRPr="004350F8">
        <w:rPr>
          <w:sz w:val="14"/>
          <w:szCs w:val="18"/>
        </w:rPr>
        <w:t>cung cấp</w:t>
      </w:r>
      <w:r w:rsidR="00517968">
        <w:rPr>
          <w:sz w:val="14"/>
          <w:szCs w:val="18"/>
        </w:rPr>
        <w:t xml:space="preserve"> </w:t>
      </w:r>
      <w:r w:rsidRPr="004350F8">
        <w:rPr>
          <w:sz w:val="14"/>
          <w:szCs w:val="18"/>
        </w:rPr>
        <w:t>cơ hội bình đẳng.</w:t>
      </w:r>
      <w:proofErr w:type="gramEnd"/>
    </w:p>
    <w:p w:rsidR="00B07013" w:rsidRPr="004350F8" w:rsidRDefault="00B07013" w:rsidP="00B07013">
      <w:pPr>
        <w:spacing w:after="0" w:line="240" w:lineRule="auto"/>
        <w:rPr>
          <w:sz w:val="14"/>
          <w:szCs w:val="18"/>
          <w:highlight w:val="black"/>
        </w:rPr>
        <w:sectPr w:rsidR="00B07013" w:rsidRPr="004350F8" w:rsidSect="004931D1">
          <w:type w:val="continuous"/>
          <w:pgSz w:w="15840" w:h="12240" w:orient="landscape"/>
          <w:pgMar w:top="450" w:right="432" w:bottom="720" w:left="432" w:header="360" w:footer="720" w:gutter="0"/>
          <w:cols w:num="3" w:space="198"/>
          <w:docGrid w:linePitch="360"/>
        </w:sectPr>
      </w:pPr>
    </w:p>
    <w:p w:rsidR="00B07013" w:rsidRPr="004350F8" w:rsidRDefault="00B07013" w:rsidP="00B07013">
      <w:pPr>
        <w:spacing w:after="0" w:line="240" w:lineRule="auto"/>
        <w:rPr>
          <w:sz w:val="14"/>
          <w:szCs w:val="18"/>
        </w:rPr>
        <w:sectPr w:rsidR="00B07013" w:rsidRPr="004350F8" w:rsidSect="00C00ACB">
          <w:type w:val="continuous"/>
          <w:pgSz w:w="15840" w:h="12240" w:orient="landscape"/>
          <w:pgMar w:top="360" w:right="432" w:bottom="720" w:left="432" w:header="360" w:footer="720" w:gutter="0"/>
          <w:cols w:space="720"/>
          <w:docGrid w:linePitch="360"/>
        </w:sectPr>
      </w:pPr>
      <w:r w:rsidRPr="004350F8">
        <w:rPr>
          <w:b/>
          <w:color w:val="FFFFFF"/>
          <w:sz w:val="16"/>
          <w:szCs w:val="18"/>
          <w:highlight w:val="black"/>
        </w:rPr>
        <w:lastRenderedPageBreak/>
        <w:t xml:space="preserve">CÁCH NỘP </w:t>
      </w:r>
      <w:proofErr w:type="gramStart"/>
      <w:r w:rsidRPr="004350F8">
        <w:rPr>
          <w:b/>
          <w:color w:val="FFFFFF"/>
          <w:sz w:val="16"/>
          <w:szCs w:val="18"/>
          <w:highlight w:val="black"/>
        </w:rPr>
        <w:t>ĐƠN</w:t>
      </w:r>
      <w:proofErr w:type="gramEnd"/>
      <w:r w:rsidRPr="004350F8">
        <w:rPr>
          <w:b/>
          <w:color w:val="FFFFFF"/>
          <w:sz w:val="16"/>
          <w:szCs w:val="18"/>
          <w:highlight w:val="black"/>
        </w:rPr>
        <w:t xml:space="preserve"> ĐĂNG KÝ CHO BỮA ĂN MIỄN PHÍ HOẶC GIẢM GIÁ</w:t>
      </w:r>
      <w:r w:rsidRPr="004350F8">
        <w:rPr>
          <w:color w:val="FFFFFF"/>
          <w:sz w:val="16"/>
          <w:szCs w:val="18"/>
          <w:highlight w:val="black"/>
        </w:rPr>
        <w:t>– Hoàn thành một đơn cho mỗi hộ gia đình.Vui lòng viết in bằng bút</w:t>
      </w:r>
      <w:r w:rsidR="00523480">
        <w:rPr>
          <w:color w:val="FFFFFF"/>
          <w:sz w:val="16"/>
          <w:szCs w:val="18"/>
          <w:highlight w:val="black"/>
        </w:rPr>
        <w:t xml:space="preserve"> bi</w:t>
      </w:r>
      <w:r w:rsidRPr="004350F8">
        <w:rPr>
          <w:color w:val="FFFFFF"/>
          <w:sz w:val="16"/>
          <w:szCs w:val="18"/>
          <w:highlight w:val="black"/>
        </w:rPr>
        <w:t xml:space="preserve">. Thông tin không đầy đủ, không đúng hoặc không đọc được sẽ gây trì hoãn </w:t>
      </w:r>
      <w:r w:rsidR="00517968">
        <w:rPr>
          <w:color w:val="FFFFFF"/>
          <w:sz w:val="16"/>
          <w:szCs w:val="18"/>
          <w:highlight w:val="black"/>
        </w:rPr>
        <w:t>quá</w:t>
      </w:r>
      <w:r w:rsidRPr="004350F8">
        <w:rPr>
          <w:color w:val="FFFFFF"/>
          <w:sz w:val="16"/>
          <w:szCs w:val="18"/>
          <w:highlight w:val="black"/>
        </w:rPr>
        <w:t xml:space="preserve"> trình. </w:t>
      </w:r>
      <w:r w:rsidRPr="004350F8">
        <w:rPr>
          <w:sz w:val="14"/>
          <w:szCs w:val="18"/>
          <w:highlight w:val="black"/>
        </w:rPr>
        <w:t>___</w:t>
      </w:r>
    </w:p>
    <w:p w:rsidR="00B07013" w:rsidRPr="004350F8" w:rsidRDefault="00B07013" w:rsidP="00B07013">
      <w:pPr>
        <w:spacing w:after="0" w:line="240" w:lineRule="auto"/>
        <w:rPr>
          <w:sz w:val="14"/>
          <w:szCs w:val="18"/>
        </w:rPr>
      </w:pPr>
      <w:r w:rsidRPr="004350F8">
        <w:rPr>
          <w:b/>
          <w:sz w:val="14"/>
          <w:szCs w:val="18"/>
        </w:rPr>
        <w:lastRenderedPageBreak/>
        <w:t xml:space="preserve">BƯỚC 1: THÔNG TIN HỌC SINH – </w:t>
      </w:r>
      <w:r w:rsidRPr="004350F8">
        <w:rPr>
          <w:sz w:val="14"/>
          <w:szCs w:val="18"/>
        </w:rPr>
        <w:t xml:space="preserve">Bao gồm TẤT CẢ HỌC SINH học tại Học Khu Evergreen. </w:t>
      </w:r>
      <w:proofErr w:type="gramStart"/>
      <w:r w:rsidRPr="004350F8">
        <w:rPr>
          <w:sz w:val="14"/>
          <w:szCs w:val="18"/>
        </w:rPr>
        <w:t>Viết in tên học sinh (tên, tên đệm</w:t>
      </w:r>
      <w:r w:rsidR="00517968">
        <w:rPr>
          <w:sz w:val="14"/>
          <w:szCs w:val="18"/>
        </w:rPr>
        <w:t xml:space="preserve"> viết tắt</w:t>
      </w:r>
      <w:r w:rsidRPr="004350F8">
        <w:rPr>
          <w:sz w:val="14"/>
          <w:szCs w:val="18"/>
        </w:rPr>
        <w:t>, họ), trường,</w:t>
      </w:r>
      <w:r w:rsidR="00517968">
        <w:rPr>
          <w:sz w:val="14"/>
          <w:szCs w:val="18"/>
        </w:rPr>
        <w:t xml:space="preserve"> cấp</w:t>
      </w:r>
      <w:r w:rsidRPr="004350F8">
        <w:rPr>
          <w:sz w:val="14"/>
          <w:szCs w:val="18"/>
        </w:rPr>
        <w:t xml:space="preserve"> khối, và ngày sinh.</w:t>
      </w:r>
      <w:proofErr w:type="gramEnd"/>
      <w:r w:rsidRPr="004350F8">
        <w:rPr>
          <w:sz w:val="14"/>
          <w:szCs w:val="18"/>
        </w:rPr>
        <w:t xml:space="preserve"> </w:t>
      </w:r>
      <w:proofErr w:type="gramStart"/>
      <w:r w:rsidRPr="004350F8">
        <w:rPr>
          <w:sz w:val="14"/>
          <w:szCs w:val="18"/>
        </w:rPr>
        <w:t xml:space="preserve">Nếu bất cứ học sinh nào thuộc diện nuôi </w:t>
      </w:r>
      <w:r w:rsidR="00E41BCE">
        <w:rPr>
          <w:sz w:val="14"/>
          <w:szCs w:val="18"/>
        </w:rPr>
        <w:t xml:space="preserve">dưỡng </w:t>
      </w:r>
      <w:r w:rsidRPr="004350F8">
        <w:rPr>
          <w:sz w:val="14"/>
          <w:szCs w:val="18"/>
        </w:rPr>
        <w:t xml:space="preserve">tạm thời, đánh dấu vào ô “Nuôi </w:t>
      </w:r>
      <w:r w:rsidR="00E41BCE">
        <w:rPr>
          <w:sz w:val="14"/>
          <w:szCs w:val="18"/>
        </w:rPr>
        <w:t xml:space="preserve">Dưỡng </w:t>
      </w:r>
      <w:r w:rsidRPr="004350F8">
        <w:rPr>
          <w:sz w:val="14"/>
          <w:szCs w:val="18"/>
        </w:rPr>
        <w:t>Tạm Thời</w:t>
      </w:r>
      <w:r w:rsidR="00517968">
        <w:rPr>
          <w:sz w:val="14"/>
          <w:szCs w:val="18"/>
        </w:rPr>
        <w:t>”</w:t>
      </w:r>
      <w:r w:rsidRPr="004350F8">
        <w:rPr>
          <w:sz w:val="14"/>
          <w:szCs w:val="18"/>
        </w:rPr>
        <w:t>.</w:t>
      </w:r>
      <w:proofErr w:type="gramEnd"/>
      <w:r w:rsidRPr="004350F8">
        <w:rPr>
          <w:sz w:val="14"/>
          <w:szCs w:val="18"/>
        </w:rPr>
        <w:t xml:space="preserve"> Nếu quý vị chỉ đang nộp đơn đăng ký cho một </w:t>
      </w:r>
      <w:r w:rsidR="00E41BCE">
        <w:rPr>
          <w:sz w:val="14"/>
          <w:szCs w:val="18"/>
        </w:rPr>
        <w:t>trẻ được</w:t>
      </w:r>
      <w:r w:rsidRPr="004350F8">
        <w:rPr>
          <w:sz w:val="14"/>
          <w:szCs w:val="18"/>
        </w:rPr>
        <w:t xml:space="preserve"> nuôi </w:t>
      </w:r>
      <w:r w:rsidR="00E41BCE">
        <w:rPr>
          <w:sz w:val="14"/>
          <w:szCs w:val="18"/>
        </w:rPr>
        <w:t xml:space="preserve">dưỡng </w:t>
      </w:r>
      <w:r w:rsidRPr="004350F8">
        <w:rPr>
          <w:sz w:val="14"/>
          <w:szCs w:val="18"/>
        </w:rPr>
        <w:t>tạm thời, hoàn thành BƯỚC 1, và sau đó tiếp tục BƯỚC 4. Nếu bất cứ học sinh nào thuộc diện vô gia cư, nhập cư hoặc bỏ nhà đi</w:t>
      </w:r>
      <w:r w:rsidR="00E41BCE">
        <w:rPr>
          <w:sz w:val="14"/>
          <w:szCs w:val="18"/>
        </w:rPr>
        <w:t>,</w:t>
      </w:r>
      <w:r w:rsidRPr="004350F8">
        <w:rPr>
          <w:sz w:val="14"/>
          <w:szCs w:val="18"/>
        </w:rPr>
        <w:t xml:space="preserve"> đánh dấu vào ô </w:t>
      </w:r>
      <w:r w:rsidR="00517968">
        <w:rPr>
          <w:sz w:val="14"/>
          <w:szCs w:val="18"/>
        </w:rPr>
        <w:t>áp</w:t>
      </w:r>
      <w:r w:rsidR="00517968" w:rsidRPr="004350F8">
        <w:rPr>
          <w:sz w:val="14"/>
          <w:szCs w:val="18"/>
        </w:rPr>
        <w:t xml:space="preserve"> </w:t>
      </w:r>
      <w:r w:rsidRPr="004350F8">
        <w:rPr>
          <w:sz w:val="14"/>
          <w:szCs w:val="18"/>
        </w:rPr>
        <w:t xml:space="preserve">dụng “Vô Gia Cư, Nhập Cư, hoặc Bỏ Nhà Đi” và hoàn thành tất cả CÁC BƯỚC của đơn đăng ký. </w:t>
      </w:r>
    </w:p>
    <w:p w:rsidR="00B07013" w:rsidRPr="004350F8" w:rsidRDefault="00B07013" w:rsidP="00B07013">
      <w:pPr>
        <w:spacing w:after="0" w:line="240" w:lineRule="auto"/>
        <w:rPr>
          <w:sz w:val="14"/>
          <w:szCs w:val="18"/>
        </w:rPr>
      </w:pPr>
      <w:r w:rsidRPr="004350F8">
        <w:rPr>
          <w:b/>
          <w:sz w:val="14"/>
          <w:szCs w:val="18"/>
        </w:rPr>
        <w:t xml:space="preserve">BƯỚC 2: </w:t>
      </w:r>
      <w:r w:rsidR="00E41BCE">
        <w:rPr>
          <w:b/>
          <w:sz w:val="14"/>
          <w:szCs w:val="18"/>
        </w:rPr>
        <w:t xml:space="preserve">CÁC </w:t>
      </w:r>
      <w:r w:rsidRPr="004350F8">
        <w:rPr>
          <w:b/>
          <w:sz w:val="14"/>
          <w:szCs w:val="18"/>
        </w:rPr>
        <w:t>CHƯƠNG TRÌNH HỖ TRỢ –</w:t>
      </w:r>
      <w:r w:rsidRPr="004350F8">
        <w:rPr>
          <w:sz w:val="14"/>
          <w:szCs w:val="18"/>
        </w:rPr>
        <w:t xml:space="preserve"> Nếu BẤT KỲ thành viên </w:t>
      </w:r>
      <w:r w:rsidR="00517968">
        <w:rPr>
          <w:sz w:val="14"/>
          <w:szCs w:val="18"/>
        </w:rPr>
        <w:t xml:space="preserve">nào trong </w:t>
      </w:r>
      <w:r w:rsidRPr="004350F8">
        <w:rPr>
          <w:sz w:val="14"/>
          <w:szCs w:val="18"/>
        </w:rPr>
        <w:t xml:space="preserve">hộ gia đình (trẻ em hoặc người lớn) tham gia vào CalFresh, CalWORKs, hoặc FDPIR, thì tất cả trẻ em đủ điều kiện </w:t>
      </w:r>
      <w:r w:rsidR="00517968">
        <w:rPr>
          <w:sz w:val="14"/>
          <w:szCs w:val="18"/>
        </w:rPr>
        <w:t xml:space="preserve">nhận </w:t>
      </w:r>
      <w:r w:rsidRPr="004350F8">
        <w:rPr>
          <w:sz w:val="14"/>
          <w:szCs w:val="18"/>
        </w:rPr>
        <w:t xml:space="preserve">các bữa ăn miễn phí. </w:t>
      </w:r>
      <w:proofErr w:type="gramStart"/>
      <w:r w:rsidRPr="004350F8">
        <w:rPr>
          <w:sz w:val="14"/>
          <w:szCs w:val="18"/>
        </w:rPr>
        <w:t xml:space="preserve">Phải điền vào ô chương trình hỗ trợ </w:t>
      </w:r>
      <w:r w:rsidR="00517968">
        <w:rPr>
          <w:sz w:val="14"/>
          <w:szCs w:val="18"/>
        </w:rPr>
        <w:t xml:space="preserve">áp </w:t>
      </w:r>
      <w:r w:rsidRPr="004350F8">
        <w:rPr>
          <w:sz w:val="14"/>
          <w:szCs w:val="18"/>
        </w:rPr>
        <w:t>dụng, điền một số trường hợp, và sau đó tiếp tục BƯỚC 4.</w:t>
      </w:r>
      <w:proofErr w:type="gramEnd"/>
      <w:r w:rsidRPr="004350F8">
        <w:rPr>
          <w:sz w:val="14"/>
          <w:szCs w:val="18"/>
        </w:rPr>
        <w:t xml:space="preserve"> Nếu không ai tham gia, bỏ qua BƯỚC 2 và tiếp tục BƯỚC </w:t>
      </w:r>
      <w:r w:rsidRPr="004350F8">
        <w:rPr>
          <w:b/>
          <w:sz w:val="14"/>
          <w:szCs w:val="18"/>
        </w:rPr>
        <w:t xml:space="preserve">BƯỚC 3: KÊ KHAI THU NHẬP CỦA </w:t>
      </w:r>
      <w:r w:rsidR="00E41BCE">
        <w:rPr>
          <w:b/>
          <w:sz w:val="14"/>
          <w:szCs w:val="18"/>
        </w:rPr>
        <w:t>TẤT CẢ</w:t>
      </w:r>
      <w:r w:rsidRPr="004350F8">
        <w:rPr>
          <w:b/>
          <w:sz w:val="14"/>
          <w:szCs w:val="18"/>
        </w:rPr>
        <w:t xml:space="preserve"> THÀNH VIÊN HỘ GIA ĐÌNH – </w:t>
      </w:r>
      <w:r w:rsidRPr="004350F8">
        <w:rPr>
          <w:sz w:val="14"/>
          <w:szCs w:val="18"/>
        </w:rPr>
        <w:t xml:space="preserve">Phải kê khai TỔNG </w:t>
      </w:r>
      <w:proofErr w:type="gramStart"/>
      <w:r w:rsidRPr="004350F8">
        <w:rPr>
          <w:sz w:val="14"/>
          <w:szCs w:val="18"/>
        </w:rPr>
        <w:t>thu</w:t>
      </w:r>
      <w:proofErr w:type="gramEnd"/>
      <w:r w:rsidRPr="004350F8">
        <w:rPr>
          <w:sz w:val="14"/>
          <w:szCs w:val="18"/>
        </w:rPr>
        <w:t xml:space="preserve"> nhập (trước </w:t>
      </w:r>
      <w:r w:rsidR="00517968">
        <w:rPr>
          <w:sz w:val="14"/>
          <w:szCs w:val="18"/>
        </w:rPr>
        <w:t xml:space="preserve">khi </w:t>
      </w:r>
      <w:r w:rsidRPr="004350F8">
        <w:rPr>
          <w:sz w:val="14"/>
          <w:szCs w:val="18"/>
        </w:rPr>
        <w:t xml:space="preserve">khấu trừ) của TẤT CẢ thành viên hộ gia đình (trẻ em và người lớn) được làm tròn đến đồng đô la. Điền “0” đối với bất kỳ thành viên </w:t>
      </w:r>
      <w:r w:rsidR="00517968">
        <w:rPr>
          <w:sz w:val="14"/>
          <w:szCs w:val="18"/>
        </w:rPr>
        <w:t xml:space="preserve">nào trong </w:t>
      </w:r>
      <w:r w:rsidRPr="004350F8">
        <w:rPr>
          <w:sz w:val="14"/>
          <w:szCs w:val="18"/>
        </w:rPr>
        <w:t xml:space="preserve">hộ gia đình không có </w:t>
      </w:r>
      <w:proofErr w:type="gramStart"/>
      <w:r w:rsidRPr="004350F8">
        <w:rPr>
          <w:sz w:val="14"/>
          <w:szCs w:val="18"/>
        </w:rPr>
        <w:t>thu</w:t>
      </w:r>
      <w:proofErr w:type="gramEnd"/>
      <w:r w:rsidRPr="004350F8">
        <w:rPr>
          <w:sz w:val="14"/>
          <w:szCs w:val="18"/>
        </w:rPr>
        <w:t xml:space="preserve"> nhập.</w:t>
      </w:r>
    </w:p>
    <w:p w:rsidR="00B10ACB" w:rsidRDefault="0043657E">
      <w:pPr>
        <w:numPr>
          <w:ilvl w:val="0"/>
          <w:numId w:val="1"/>
        </w:numPr>
        <w:spacing w:after="0" w:line="240" w:lineRule="auto"/>
        <w:ind w:left="540"/>
        <w:rPr>
          <w:sz w:val="14"/>
          <w:szCs w:val="18"/>
        </w:rPr>
      </w:pPr>
      <w:r w:rsidRPr="0043657E">
        <w:rPr>
          <w:sz w:val="14"/>
          <w:szCs w:val="18"/>
        </w:rPr>
        <w:t xml:space="preserve">Kê khai TỔNG </w:t>
      </w:r>
      <w:proofErr w:type="gramStart"/>
      <w:r w:rsidRPr="0043657E">
        <w:rPr>
          <w:sz w:val="14"/>
          <w:szCs w:val="18"/>
        </w:rPr>
        <w:t>thu</w:t>
      </w:r>
      <w:proofErr w:type="gramEnd"/>
      <w:r w:rsidRPr="0043657E">
        <w:rPr>
          <w:sz w:val="14"/>
          <w:szCs w:val="18"/>
        </w:rPr>
        <w:t xml:space="preserve"> nhập kết hợp cho tất cả học sinh </w:t>
      </w:r>
      <w:r w:rsidR="00517968">
        <w:rPr>
          <w:sz w:val="14"/>
          <w:szCs w:val="18"/>
        </w:rPr>
        <w:t>được liệt kê trong</w:t>
      </w:r>
      <w:r w:rsidRPr="0043657E">
        <w:rPr>
          <w:sz w:val="14"/>
          <w:szCs w:val="18"/>
        </w:rPr>
        <w:t xml:space="preserve"> BƯỚC 1 và điền </w:t>
      </w:r>
      <w:r w:rsidR="00517968">
        <w:rPr>
          <w:sz w:val="14"/>
          <w:szCs w:val="18"/>
        </w:rPr>
        <w:t>giai đoạn thanh toán thích hợp</w:t>
      </w:r>
      <w:r w:rsidRPr="0043657E">
        <w:rPr>
          <w:sz w:val="14"/>
          <w:szCs w:val="18"/>
        </w:rPr>
        <w:t xml:space="preserve">. Bao gồm </w:t>
      </w:r>
      <w:proofErr w:type="gramStart"/>
      <w:r w:rsidRPr="0043657E">
        <w:rPr>
          <w:sz w:val="14"/>
          <w:szCs w:val="18"/>
        </w:rPr>
        <w:t>thu</w:t>
      </w:r>
      <w:proofErr w:type="gramEnd"/>
      <w:r w:rsidRPr="0043657E">
        <w:rPr>
          <w:sz w:val="14"/>
          <w:szCs w:val="18"/>
        </w:rPr>
        <w:t xml:space="preserve"> nhập của </w:t>
      </w:r>
      <w:r w:rsidR="00E41BCE">
        <w:rPr>
          <w:sz w:val="14"/>
          <w:szCs w:val="18"/>
        </w:rPr>
        <w:t>trẻ được</w:t>
      </w:r>
      <w:r w:rsidRPr="0043657E">
        <w:rPr>
          <w:sz w:val="14"/>
          <w:szCs w:val="18"/>
        </w:rPr>
        <w:t xml:space="preserve"> nuôi </w:t>
      </w:r>
      <w:r w:rsidR="00E41BCE">
        <w:rPr>
          <w:sz w:val="14"/>
          <w:szCs w:val="18"/>
        </w:rPr>
        <w:t xml:space="preserve">dưỡng </w:t>
      </w:r>
      <w:r w:rsidRPr="0043657E">
        <w:rPr>
          <w:sz w:val="14"/>
          <w:szCs w:val="18"/>
        </w:rPr>
        <w:t xml:space="preserve">tạm thời nếu quý vị đang đăng ký cho trẻ </w:t>
      </w:r>
      <w:r w:rsidR="00E41BCE">
        <w:rPr>
          <w:sz w:val="14"/>
          <w:szCs w:val="18"/>
        </w:rPr>
        <w:t>thuộc diện</w:t>
      </w:r>
      <w:r w:rsidRPr="0043657E">
        <w:rPr>
          <w:sz w:val="14"/>
          <w:szCs w:val="18"/>
        </w:rPr>
        <w:t xml:space="preserve"> nuôi </w:t>
      </w:r>
      <w:r w:rsidR="00E41BCE">
        <w:rPr>
          <w:sz w:val="14"/>
          <w:szCs w:val="18"/>
        </w:rPr>
        <w:t xml:space="preserve">dưỡng </w:t>
      </w:r>
      <w:r w:rsidRPr="0043657E">
        <w:rPr>
          <w:sz w:val="14"/>
          <w:szCs w:val="18"/>
        </w:rPr>
        <w:t xml:space="preserve">tạm thời và </w:t>
      </w:r>
      <w:r w:rsidR="00E41BCE">
        <w:rPr>
          <w:sz w:val="14"/>
          <w:szCs w:val="18"/>
        </w:rPr>
        <w:t xml:space="preserve">diện </w:t>
      </w:r>
      <w:r w:rsidRPr="0043657E">
        <w:rPr>
          <w:sz w:val="14"/>
          <w:szCs w:val="18"/>
        </w:rPr>
        <w:t xml:space="preserve">không </w:t>
      </w:r>
      <w:r w:rsidR="00517968">
        <w:rPr>
          <w:sz w:val="14"/>
          <w:szCs w:val="18"/>
        </w:rPr>
        <w:t xml:space="preserve">phải </w:t>
      </w:r>
      <w:r w:rsidRPr="0043657E">
        <w:rPr>
          <w:sz w:val="14"/>
          <w:szCs w:val="18"/>
        </w:rPr>
        <w:t xml:space="preserve">nuôi </w:t>
      </w:r>
      <w:r w:rsidR="00E41BCE">
        <w:rPr>
          <w:sz w:val="14"/>
          <w:szCs w:val="18"/>
        </w:rPr>
        <w:t xml:space="preserve">dưỡng </w:t>
      </w:r>
      <w:r w:rsidRPr="0043657E">
        <w:rPr>
          <w:sz w:val="14"/>
          <w:szCs w:val="18"/>
        </w:rPr>
        <w:t xml:space="preserve">tạm thời trong cùng một đơn đăng ký. </w:t>
      </w:r>
    </w:p>
    <w:p w:rsidR="00B10ACB" w:rsidRDefault="0043657E">
      <w:pPr>
        <w:numPr>
          <w:ilvl w:val="0"/>
          <w:numId w:val="1"/>
        </w:numPr>
        <w:spacing w:after="0" w:line="240" w:lineRule="auto"/>
        <w:ind w:left="540"/>
        <w:rPr>
          <w:sz w:val="14"/>
          <w:szCs w:val="18"/>
        </w:rPr>
      </w:pPr>
      <w:r w:rsidRPr="0043657E">
        <w:rPr>
          <w:sz w:val="14"/>
          <w:szCs w:val="18"/>
        </w:rPr>
        <w:t xml:space="preserve">Viết in tên (tên và họ) của </w:t>
      </w:r>
      <w:r w:rsidR="00517968">
        <w:rPr>
          <w:sz w:val="14"/>
          <w:szCs w:val="18"/>
        </w:rPr>
        <w:t xml:space="preserve">TẤT CẢ </w:t>
      </w:r>
      <w:r w:rsidRPr="0043657E">
        <w:rPr>
          <w:sz w:val="14"/>
          <w:szCs w:val="18"/>
        </w:rPr>
        <w:t>những thành viên</w:t>
      </w:r>
      <w:r w:rsidR="00517968">
        <w:rPr>
          <w:sz w:val="14"/>
          <w:szCs w:val="18"/>
        </w:rPr>
        <w:t xml:space="preserve"> KHÁC trong</w:t>
      </w:r>
      <w:r w:rsidRPr="0043657E">
        <w:rPr>
          <w:sz w:val="14"/>
          <w:szCs w:val="18"/>
        </w:rPr>
        <w:t xml:space="preserve"> hộ gia đình </w:t>
      </w:r>
      <w:proofErr w:type="gramStart"/>
      <w:r w:rsidRPr="0043657E">
        <w:rPr>
          <w:sz w:val="14"/>
          <w:szCs w:val="18"/>
        </w:rPr>
        <w:t xml:space="preserve">không  </w:t>
      </w:r>
      <w:r w:rsidR="00517968">
        <w:rPr>
          <w:sz w:val="14"/>
          <w:szCs w:val="18"/>
        </w:rPr>
        <w:t>được</w:t>
      </w:r>
      <w:proofErr w:type="gramEnd"/>
      <w:r w:rsidR="00517968">
        <w:rPr>
          <w:sz w:val="14"/>
          <w:szCs w:val="18"/>
        </w:rPr>
        <w:t xml:space="preserve"> liệt kê</w:t>
      </w:r>
      <w:r w:rsidRPr="0043657E">
        <w:rPr>
          <w:sz w:val="14"/>
          <w:szCs w:val="18"/>
        </w:rPr>
        <w:t xml:space="preserve"> ở BƯỚC 1, bao gồm cả quý vị. Kê khai </w:t>
      </w:r>
      <w:proofErr w:type="gramStart"/>
      <w:r w:rsidRPr="0043657E">
        <w:rPr>
          <w:sz w:val="14"/>
          <w:szCs w:val="18"/>
        </w:rPr>
        <w:t>thu</w:t>
      </w:r>
      <w:proofErr w:type="gramEnd"/>
      <w:r w:rsidRPr="0043657E">
        <w:rPr>
          <w:sz w:val="14"/>
          <w:szCs w:val="18"/>
        </w:rPr>
        <w:t xml:space="preserve"> nhập TỔNG từ mỗi nguồn và </w:t>
      </w:r>
      <w:r w:rsidR="00517968">
        <w:rPr>
          <w:sz w:val="14"/>
          <w:szCs w:val="18"/>
        </w:rPr>
        <w:t>giai đoạn thanh toán thích hợp</w:t>
      </w:r>
      <w:r w:rsidRPr="0043657E">
        <w:rPr>
          <w:sz w:val="14"/>
          <w:szCs w:val="18"/>
        </w:rPr>
        <w:t>.</w:t>
      </w:r>
    </w:p>
    <w:p w:rsidR="00B07013" w:rsidRPr="004350F8" w:rsidRDefault="00B07013" w:rsidP="00B07013">
      <w:pPr>
        <w:numPr>
          <w:ilvl w:val="0"/>
          <w:numId w:val="1"/>
        </w:numPr>
        <w:spacing w:after="0" w:line="240" w:lineRule="auto"/>
        <w:ind w:left="540"/>
        <w:rPr>
          <w:sz w:val="14"/>
          <w:szCs w:val="18"/>
        </w:rPr>
      </w:pPr>
      <w:r w:rsidRPr="004350F8">
        <w:rPr>
          <w:sz w:val="14"/>
          <w:szCs w:val="18"/>
        </w:rPr>
        <w:t xml:space="preserve">Điền tổng quy mô hộ gia đình (trẻ em và người lớn). Số này PHẢI bằng số thành viên hộ gia đình được liệt kê từ BƯỚC 1 và BƯỚC 3. </w:t>
      </w:r>
    </w:p>
    <w:p w:rsidR="00B07013" w:rsidRPr="004350F8" w:rsidRDefault="00B07013" w:rsidP="00B07013">
      <w:pPr>
        <w:numPr>
          <w:ilvl w:val="0"/>
          <w:numId w:val="1"/>
        </w:numPr>
        <w:spacing w:after="0" w:line="240" w:lineRule="auto"/>
        <w:ind w:left="540"/>
        <w:rPr>
          <w:sz w:val="14"/>
          <w:szCs w:val="18"/>
        </w:rPr>
      </w:pPr>
      <w:r w:rsidRPr="004350F8">
        <w:rPr>
          <w:sz w:val="14"/>
          <w:szCs w:val="18"/>
        </w:rPr>
        <w:t xml:space="preserve">Điền bốn số cuối của Số </w:t>
      </w:r>
      <w:proofErr w:type="gramStart"/>
      <w:r w:rsidRPr="004350F8">
        <w:rPr>
          <w:sz w:val="14"/>
          <w:szCs w:val="18"/>
        </w:rPr>
        <w:t>An</w:t>
      </w:r>
      <w:proofErr w:type="gramEnd"/>
      <w:r w:rsidRPr="004350F8">
        <w:rPr>
          <w:sz w:val="14"/>
          <w:szCs w:val="18"/>
        </w:rPr>
        <w:t xml:space="preserve"> Sinh Xã Hội (SSN)</w:t>
      </w:r>
      <w:r w:rsidR="00E41BCE">
        <w:rPr>
          <w:sz w:val="14"/>
          <w:szCs w:val="18"/>
        </w:rPr>
        <w:t xml:space="preserve"> của quý vị</w:t>
      </w:r>
      <w:r w:rsidRPr="004350F8">
        <w:rPr>
          <w:sz w:val="14"/>
          <w:szCs w:val="18"/>
        </w:rPr>
        <w:t xml:space="preserve">. Nếu không có thành viên </w:t>
      </w:r>
      <w:r w:rsidR="00517968">
        <w:rPr>
          <w:sz w:val="14"/>
          <w:szCs w:val="18"/>
        </w:rPr>
        <w:t xml:space="preserve">nào trong </w:t>
      </w:r>
      <w:r w:rsidRPr="004350F8">
        <w:rPr>
          <w:sz w:val="14"/>
          <w:szCs w:val="18"/>
        </w:rPr>
        <w:t>hộ gia đình là người lớn</w:t>
      </w:r>
      <w:r w:rsidR="00517968">
        <w:rPr>
          <w:sz w:val="14"/>
          <w:szCs w:val="18"/>
        </w:rPr>
        <w:t xml:space="preserve"> </w:t>
      </w:r>
      <w:r w:rsidRPr="004350F8">
        <w:rPr>
          <w:sz w:val="14"/>
          <w:szCs w:val="18"/>
        </w:rPr>
        <w:t>có số SSN, đ</w:t>
      </w:r>
      <w:r w:rsidR="00E41BCE">
        <w:rPr>
          <w:sz w:val="14"/>
          <w:szCs w:val="18"/>
        </w:rPr>
        <w:t>ánh dấu</w:t>
      </w:r>
      <w:r w:rsidRPr="004350F8">
        <w:rPr>
          <w:sz w:val="14"/>
          <w:szCs w:val="18"/>
        </w:rPr>
        <w:t xml:space="preserve"> vào ô “KHÔNG </w:t>
      </w:r>
      <w:r w:rsidR="00517968">
        <w:rPr>
          <w:sz w:val="14"/>
          <w:szCs w:val="18"/>
        </w:rPr>
        <w:t xml:space="preserve">CÓ </w:t>
      </w:r>
      <w:r w:rsidRPr="004350F8">
        <w:rPr>
          <w:sz w:val="14"/>
          <w:szCs w:val="18"/>
        </w:rPr>
        <w:t>SSN</w:t>
      </w:r>
      <w:r w:rsidR="00517968">
        <w:rPr>
          <w:sz w:val="14"/>
          <w:szCs w:val="18"/>
        </w:rPr>
        <w:t>”</w:t>
      </w:r>
      <w:r w:rsidRPr="004350F8">
        <w:rPr>
          <w:sz w:val="14"/>
          <w:szCs w:val="18"/>
        </w:rPr>
        <w:t xml:space="preserve">. </w:t>
      </w:r>
    </w:p>
    <w:p w:rsidR="00B07013" w:rsidRPr="004350F8" w:rsidRDefault="00B07013" w:rsidP="00B07013">
      <w:pPr>
        <w:spacing w:after="0" w:line="240" w:lineRule="auto"/>
        <w:rPr>
          <w:sz w:val="14"/>
          <w:szCs w:val="18"/>
        </w:rPr>
      </w:pPr>
      <w:r w:rsidRPr="004350F8">
        <w:rPr>
          <w:b/>
          <w:sz w:val="14"/>
          <w:szCs w:val="18"/>
        </w:rPr>
        <w:lastRenderedPageBreak/>
        <w:t>BƯỚC 4: THÔNG TIN LIÊN LẠC &amp; CHỮ KÝ CỦA NGƯỜI LỚN –</w:t>
      </w:r>
      <w:r w:rsidRPr="004350F8">
        <w:rPr>
          <w:sz w:val="14"/>
          <w:szCs w:val="18"/>
        </w:rPr>
        <w:t xml:space="preserve"> Đơn đăng ký phải được ký bởi thành viên hộ gia đình là người lớn. Viết in tên của người lớn ký vào đơn, thông tin liên lạc, </w:t>
      </w:r>
      <w:proofErr w:type="gramStart"/>
      <w:r w:rsidRPr="004350F8">
        <w:rPr>
          <w:sz w:val="14"/>
          <w:szCs w:val="18"/>
        </w:rPr>
        <w:t>và</w:t>
      </w:r>
      <w:proofErr w:type="gramEnd"/>
      <w:r w:rsidRPr="004350F8">
        <w:rPr>
          <w:sz w:val="14"/>
          <w:szCs w:val="18"/>
        </w:rPr>
        <w:t xml:space="preserve"> ngày </w:t>
      </w:r>
      <w:r w:rsidR="00E41BCE">
        <w:rPr>
          <w:sz w:val="14"/>
          <w:szCs w:val="18"/>
        </w:rPr>
        <w:t>điền đơn</w:t>
      </w:r>
      <w:r w:rsidRPr="004350F8">
        <w:rPr>
          <w:sz w:val="14"/>
          <w:szCs w:val="18"/>
        </w:rPr>
        <w:t xml:space="preserve">. </w:t>
      </w:r>
    </w:p>
    <w:p w:rsidR="00B07013" w:rsidRPr="004350F8" w:rsidRDefault="00B07013" w:rsidP="00B07013">
      <w:pPr>
        <w:spacing w:after="0" w:line="240" w:lineRule="auto"/>
        <w:rPr>
          <w:sz w:val="14"/>
          <w:szCs w:val="18"/>
        </w:rPr>
      </w:pPr>
      <w:r w:rsidRPr="004350F8">
        <w:rPr>
          <w:b/>
          <w:sz w:val="14"/>
          <w:szCs w:val="18"/>
        </w:rPr>
        <w:t xml:space="preserve">TÙY CHỌN: THÔNG TIN </w:t>
      </w:r>
      <w:r w:rsidR="00E41BCE">
        <w:rPr>
          <w:b/>
          <w:sz w:val="14"/>
          <w:szCs w:val="18"/>
        </w:rPr>
        <w:t xml:space="preserve">NHẬN DẠNG </w:t>
      </w:r>
      <w:r w:rsidRPr="004350F8">
        <w:rPr>
          <w:b/>
          <w:sz w:val="14"/>
          <w:szCs w:val="18"/>
        </w:rPr>
        <w:t xml:space="preserve">CHỦNG TỘC VÀ DÂN TỘC CỦA TRẺ – </w:t>
      </w:r>
      <w:r w:rsidRPr="004350F8">
        <w:rPr>
          <w:sz w:val="14"/>
          <w:szCs w:val="18"/>
        </w:rPr>
        <w:t xml:space="preserve">Quý vị không bắt buộc hoàn thành phần này và thông tin này không ảnh hưởng đến tính đủ điều kiện nhận bữa </w:t>
      </w:r>
      <w:proofErr w:type="gramStart"/>
      <w:r w:rsidRPr="004350F8">
        <w:rPr>
          <w:sz w:val="14"/>
          <w:szCs w:val="18"/>
        </w:rPr>
        <w:t>ăn</w:t>
      </w:r>
      <w:proofErr w:type="gramEnd"/>
      <w:r w:rsidRPr="004350F8">
        <w:rPr>
          <w:sz w:val="14"/>
          <w:szCs w:val="18"/>
        </w:rPr>
        <w:t xml:space="preserve"> miễn phí hoặc giảm giá của con quý vị. </w:t>
      </w:r>
      <w:proofErr w:type="gramStart"/>
      <w:r w:rsidRPr="004350F8">
        <w:rPr>
          <w:sz w:val="14"/>
          <w:szCs w:val="18"/>
        </w:rPr>
        <w:t xml:space="preserve">Vui lòng </w:t>
      </w:r>
      <w:r w:rsidR="00764A12">
        <w:rPr>
          <w:sz w:val="14"/>
          <w:szCs w:val="18"/>
        </w:rPr>
        <w:t>đánh dấu</w:t>
      </w:r>
      <w:r w:rsidR="00764A12" w:rsidRPr="004350F8">
        <w:rPr>
          <w:sz w:val="14"/>
          <w:szCs w:val="18"/>
        </w:rPr>
        <w:t xml:space="preserve"> </w:t>
      </w:r>
      <w:r w:rsidRPr="004350F8">
        <w:rPr>
          <w:sz w:val="14"/>
          <w:szCs w:val="18"/>
        </w:rPr>
        <w:t xml:space="preserve">vào những ô </w:t>
      </w:r>
      <w:r w:rsidR="00764A12">
        <w:rPr>
          <w:sz w:val="14"/>
          <w:szCs w:val="18"/>
        </w:rPr>
        <w:t>thích hợp</w:t>
      </w:r>
      <w:r w:rsidRPr="004350F8">
        <w:rPr>
          <w:sz w:val="14"/>
          <w:szCs w:val="18"/>
        </w:rPr>
        <w:t>.</w:t>
      </w:r>
      <w:proofErr w:type="gramEnd"/>
    </w:p>
    <w:p w:rsidR="00B07013" w:rsidRPr="004350F8" w:rsidRDefault="00B07013" w:rsidP="00B07013">
      <w:pPr>
        <w:spacing w:after="0" w:line="240" w:lineRule="auto"/>
        <w:rPr>
          <w:sz w:val="14"/>
          <w:szCs w:val="18"/>
        </w:rPr>
      </w:pPr>
      <w:r>
        <w:rPr>
          <w:b/>
          <w:sz w:val="14"/>
          <w:szCs w:val="18"/>
        </w:rPr>
        <w:t>TUYÊN BỐ THÔNG TIN</w:t>
      </w:r>
      <w:r w:rsidRPr="004350F8">
        <w:rPr>
          <w:b/>
          <w:sz w:val="14"/>
          <w:szCs w:val="18"/>
        </w:rPr>
        <w:t>:</w:t>
      </w:r>
      <w:r w:rsidRPr="004350F8">
        <w:rPr>
          <w:sz w:val="14"/>
          <w:szCs w:val="18"/>
        </w:rPr>
        <w:t xml:space="preserve"> Đạo Luật Về Bữa Trưa</w:t>
      </w:r>
      <w:r w:rsidR="00764A12">
        <w:rPr>
          <w:sz w:val="14"/>
          <w:szCs w:val="18"/>
        </w:rPr>
        <w:t xml:space="preserve"> </w:t>
      </w:r>
      <w:r w:rsidR="00E41BCE">
        <w:rPr>
          <w:sz w:val="14"/>
          <w:szCs w:val="18"/>
        </w:rPr>
        <w:t>Học Đường Quốc Gia</w:t>
      </w:r>
      <w:r w:rsidRPr="004350F8">
        <w:rPr>
          <w:sz w:val="14"/>
          <w:szCs w:val="18"/>
        </w:rPr>
        <w:t xml:space="preserve"> Richard B. Russell yêu cầu những thông tin trong đơn này. </w:t>
      </w:r>
      <w:proofErr w:type="gramStart"/>
      <w:r w:rsidRPr="004350F8">
        <w:rPr>
          <w:sz w:val="14"/>
          <w:szCs w:val="18"/>
        </w:rPr>
        <w:t xml:space="preserve">Quý vị không phải cung cấp thông tin, nhưng nếu quý vị không cung cấp, chúng tôi </w:t>
      </w:r>
      <w:r w:rsidR="00764A12">
        <w:rPr>
          <w:sz w:val="14"/>
          <w:szCs w:val="18"/>
        </w:rPr>
        <w:t xml:space="preserve">có thể </w:t>
      </w:r>
      <w:r w:rsidRPr="004350F8">
        <w:rPr>
          <w:sz w:val="14"/>
          <w:szCs w:val="18"/>
        </w:rPr>
        <w:t xml:space="preserve">không </w:t>
      </w:r>
      <w:r w:rsidR="00764A12">
        <w:rPr>
          <w:sz w:val="14"/>
          <w:szCs w:val="18"/>
        </w:rPr>
        <w:t>phê duyệt</w:t>
      </w:r>
      <w:r w:rsidRPr="004350F8">
        <w:rPr>
          <w:sz w:val="14"/>
          <w:szCs w:val="18"/>
        </w:rPr>
        <w:t xml:space="preserve"> bữa trưa miễn phí hoặc giảm giá cho con quý vị.</w:t>
      </w:r>
      <w:proofErr w:type="gramEnd"/>
      <w:r w:rsidRPr="004350F8">
        <w:rPr>
          <w:sz w:val="14"/>
          <w:szCs w:val="18"/>
        </w:rPr>
        <w:t xml:space="preserve"> Quý vị phải cung cấp bốn số cuối </w:t>
      </w:r>
      <w:r w:rsidR="00764A12">
        <w:rPr>
          <w:sz w:val="14"/>
          <w:szCs w:val="18"/>
        </w:rPr>
        <w:t>trong</w:t>
      </w:r>
      <w:r w:rsidR="00764A12" w:rsidRPr="004350F8">
        <w:rPr>
          <w:sz w:val="14"/>
          <w:szCs w:val="18"/>
        </w:rPr>
        <w:t xml:space="preserve"> </w:t>
      </w:r>
      <w:r w:rsidRPr="004350F8">
        <w:rPr>
          <w:sz w:val="14"/>
          <w:szCs w:val="18"/>
        </w:rPr>
        <w:t xml:space="preserve">số </w:t>
      </w:r>
      <w:proofErr w:type="gramStart"/>
      <w:r w:rsidRPr="004350F8">
        <w:rPr>
          <w:sz w:val="14"/>
          <w:szCs w:val="18"/>
        </w:rPr>
        <w:t>an</w:t>
      </w:r>
      <w:proofErr w:type="gramEnd"/>
      <w:r w:rsidRPr="004350F8">
        <w:rPr>
          <w:sz w:val="14"/>
          <w:szCs w:val="18"/>
        </w:rPr>
        <w:t xml:space="preserve"> sinh xã hội của thành viên hộ gia đình là người lớn ký vào đơn này. Bốn số cuối cùng của số an sinh xã hội không bắt buộc khi quý vị </w:t>
      </w:r>
      <w:r w:rsidR="00764A12">
        <w:rPr>
          <w:sz w:val="14"/>
          <w:szCs w:val="18"/>
        </w:rPr>
        <w:t>liệt kê số trường hợp của</w:t>
      </w:r>
      <w:r w:rsidRPr="004350F8">
        <w:rPr>
          <w:sz w:val="14"/>
          <w:szCs w:val="18"/>
        </w:rPr>
        <w:t xml:space="preserve"> CalFresh, CalWORKs, </w:t>
      </w:r>
      <w:r w:rsidR="00764A12">
        <w:rPr>
          <w:sz w:val="14"/>
          <w:szCs w:val="18"/>
        </w:rPr>
        <w:t xml:space="preserve">hoặc </w:t>
      </w:r>
      <w:r w:rsidRPr="004350F8">
        <w:rPr>
          <w:sz w:val="14"/>
          <w:szCs w:val="18"/>
        </w:rPr>
        <w:t xml:space="preserve">FDPIR hoặc số nhận dạng </w:t>
      </w:r>
      <w:r w:rsidR="00764A12" w:rsidRPr="004350F8">
        <w:rPr>
          <w:sz w:val="14"/>
          <w:szCs w:val="18"/>
        </w:rPr>
        <w:t>FDPIR</w:t>
      </w:r>
      <w:r w:rsidR="00764A12">
        <w:rPr>
          <w:sz w:val="14"/>
          <w:szCs w:val="18"/>
        </w:rPr>
        <w:t xml:space="preserve"> khác </w:t>
      </w:r>
      <w:r w:rsidRPr="004350F8">
        <w:rPr>
          <w:sz w:val="14"/>
          <w:szCs w:val="18"/>
        </w:rPr>
        <w:t xml:space="preserve">cho con quý vị hoặc khi quý vị chỉ ra rằng thành viên hộ gia đình là người lớn ký tên vào đơn không có số an sinh xã hội. Chúng tôi sẽ sử dụng thông tin của quý vị để xác </w:t>
      </w:r>
      <w:r w:rsidR="00764A12">
        <w:rPr>
          <w:sz w:val="14"/>
          <w:szCs w:val="18"/>
        </w:rPr>
        <w:t>định</w:t>
      </w:r>
      <w:r w:rsidR="00764A12" w:rsidRPr="004350F8">
        <w:rPr>
          <w:sz w:val="14"/>
          <w:szCs w:val="18"/>
        </w:rPr>
        <w:t xml:space="preserve"> </w:t>
      </w:r>
      <w:r w:rsidRPr="004350F8">
        <w:rPr>
          <w:sz w:val="14"/>
          <w:szCs w:val="18"/>
        </w:rPr>
        <w:t xml:space="preserve">liệu con quý vị có đủ điều kiện nhận bữa </w:t>
      </w:r>
      <w:proofErr w:type="gramStart"/>
      <w:r w:rsidRPr="004350F8">
        <w:rPr>
          <w:sz w:val="14"/>
          <w:szCs w:val="18"/>
        </w:rPr>
        <w:t>ăn</w:t>
      </w:r>
      <w:proofErr w:type="gramEnd"/>
      <w:r w:rsidRPr="004350F8">
        <w:rPr>
          <w:sz w:val="14"/>
          <w:szCs w:val="18"/>
        </w:rPr>
        <w:t xml:space="preserve"> miễn phí hoặc giảm giá </w:t>
      </w:r>
      <w:r w:rsidR="00764A12">
        <w:rPr>
          <w:sz w:val="14"/>
          <w:szCs w:val="18"/>
        </w:rPr>
        <w:t xml:space="preserve">hay không </w:t>
      </w:r>
      <w:r w:rsidRPr="004350F8">
        <w:rPr>
          <w:sz w:val="14"/>
          <w:szCs w:val="18"/>
        </w:rPr>
        <w:t xml:space="preserve">và để quản lý và thực hiện chương trình bữa </w:t>
      </w:r>
      <w:r w:rsidR="00764A12" w:rsidRPr="004350F8">
        <w:rPr>
          <w:sz w:val="14"/>
          <w:szCs w:val="18"/>
        </w:rPr>
        <w:t>s</w:t>
      </w:r>
      <w:r w:rsidR="00764A12">
        <w:rPr>
          <w:sz w:val="14"/>
          <w:szCs w:val="18"/>
        </w:rPr>
        <w:t>á</w:t>
      </w:r>
      <w:r w:rsidR="00764A12" w:rsidRPr="004350F8">
        <w:rPr>
          <w:sz w:val="14"/>
          <w:szCs w:val="18"/>
        </w:rPr>
        <w:t xml:space="preserve">ng </w:t>
      </w:r>
      <w:r w:rsidRPr="004350F8">
        <w:rPr>
          <w:sz w:val="14"/>
          <w:szCs w:val="18"/>
        </w:rPr>
        <w:t xml:space="preserve">và bữa trưa. </w:t>
      </w:r>
    </w:p>
    <w:p w:rsidR="00B07013" w:rsidRPr="004350F8" w:rsidRDefault="00B07013" w:rsidP="00B07013">
      <w:pPr>
        <w:spacing w:after="0" w:line="240" w:lineRule="auto"/>
        <w:rPr>
          <w:sz w:val="14"/>
          <w:szCs w:val="18"/>
        </w:rPr>
      </w:pPr>
      <w:r w:rsidRPr="004350F8">
        <w:rPr>
          <w:b/>
          <w:sz w:val="14"/>
          <w:szCs w:val="18"/>
        </w:rPr>
        <w:t xml:space="preserve">THẮC MẮC/CẦN TRỢ GIÚP: </w:t>
      </w:r>
      <w:r w:rsidRPr="004350F8">
        <w:rPr>
          <w:sz w:val="14"/>
          <w:szCs w:val="18"/>
        </w:rPr>
        <w:t xml:space="preserve">Vui lòng liên </w:t>
      </w:r>
      <w:r w:rsidR="00764A12">
        <w:rPr>
          <w:sz w:val="14"/>
          <w:szCs w:val="18"/>
        </w:rPr>
        <w:t>lạc</w:t>
      </w:r>
      <w:r w:rsidRPr="004350F8">
        <w:rPr>
          <w:sz w:val="14"/>
          <w:szCs w:val="18"/>
        </w:rPr>
        <w:t xml:space="preserve"> </w:t>
      </w:r>
      <w:r w:rsidR="00764A12">
        <w:rPr>
          <w:b/>
          <w:sz w:val="14"/>
          <w:szCs w:val="18"/>
        </w:rPr>
        <w:t xml:space="preserve">Dịch Vụ Dinh Dưỡng Trẻ Em </w:t>
      </w:r>
      <w:proofErr w:type="gramStart"/>
      <w:r w:rsidR="00764A12">
        <w:rPr>
          <w:b/>
          <w:sz w:val="14"/>
          <w:szCs w:val="18"/>
        </w:rPr>
        <w:t>theo</w:t>
      </w:r>
      <w:proofErr w:type="gramEnd"/>
      <w:r w:rsidR="00764A12">
        <w:rPr>
          <w:b/>
          <w:sz w:val="14"/>
          <w:szCs w:val="18"/>
        </w:rPr>
        <w:t xml:space="preserve"> số</w:t>
      </w:r>
      <w:r w:rsidRPr="004350F8">
        <w:rPr>
          <w:b/>
          <w:sz w:val="14"/>
          <w:szCs w:val="18"/>
        </w:rPr>
        <w:t xml:space="preserve"> 408-223-4500.</w:t>
      </w:r>
    </w:p>
    <w:p w:rsidR="00B07013" w:rsidRPr="004350F8" w:rsidRDefault="00B07013" w:rsidP="00B07013">
      <w:pPr>
        <w:spacing w:after="0" w:line="240" w:lineRule="auto"/>
        <w:rPr>
          <w:sz w:val="14"/>
          <w:szCs w:val="18"/>
        </w:rPr>
      </w:pPr>
      <w:r w:rsidRPr="004350F8">
        <w:rPr>
          <w:b/>
          <w:sz w:val="14"/>
          <w:szCs w:val="18"/>
        </w:rPr>
        <w:t>NỘP ĐƠN:</w:t>
      </w:r>
      <w:r w:rsidRPr="004350F8">
        <w:rPr>
          <w:sz w:val="14"/>
          <w:szCs w:val="18"/>
        </w:rPr>
        <w:t xml:space="preserve"> Vui lòng nộp đơn đăng ký đã hoàn thành TRỰC TUYẾN hoặc đến trường của con quý vị hoặc văn phòng Dinh Dưỡng Trẻ Em tại</w:t>
      </w:r>
      <w:r w:rsidR="00764A12">
        <w:rPr>
          <w:b/>
          <w:sz w:val="16"/>
          <w:szCs w:val="18"/>
        </w:rPr>
        <w:t xml:space="preserve"> </w:t>
      </w:r>
      <w:r w:rsidRPr="004350F8">
        <w:rPr>
          <w:b/>
          <w:sz w:val="16"/>
          <w:szCs w:val="18"/>
        </w:rPr>
        <w:t>2828 Corda Dr. San Jose, CA 95122</w:t>
      </w:r>
      <w:r w:rsidRPr="004350F8">
        <w:rPr>
          <w:sz w:val="14"/>
          <w:szCs w:val="18"/>
        </w:rPr>
        <w:t xml:space="preserve">.  Quý vị sẽ được thông báo về việc </w:t>
      </w:r>
      <w:r w:rsidR="00764A12">
        <w:rPr>
          <w:sz w:val="14"/>
          <w:szCs w:val="18"/>
        </w:rPr>
        <w:t xml:space="preserve">liệu </w:t>
      </w:r>
      <w:r w:rsidRPr="004350F8">
        <w:rPr>
          <w:sz w:val="14"/>
          <w:szCs w:val="18"/>
        </w:rPr>
        <w:t xml:space="preserve">đơn đăng ký bữa </w:t>
      </w:r>
      <w:proofErr w:type="gramStart"/>
      <w:r w:rsidRPr="004350F8">
        <w:rPr>
          <w:sz w:val="14"/>
          <w:szCs w:val="18"/>
        </w:rPr>
        <w:t>ăn</w:t>
      </w:r>
      <w:proofErr w:type="gramEnd"/>
      <w:r w:rsidRPr="004350F8">
        <w:rPr>
          <w:sz w:val="14"/>
          <w:szCs w:val="18"/>
        </w:rPr>
        <w:t xml:space="preserve"> miễn phí hoặc giảm giá của quý vị được </w:t>
      </w:r>
      <w:r w:rsidR="00764A12">
        <w:rPr>
          <w:sz w:val="14"/>
          <w:szCs w:val="18"/>
        </w:rPr>
        <w:t>phê duyệt</w:t>
      </w:r>
      <w:r w:rsidRPr="004350F8">
        <w:rPr>
          <w:sz w:val="14"/>
          <w:szCs w:val="18"/>
        </w:rPr>
        <w:t xml:space="preserve"> </w:t>
      </w:r>
      <w:r w:rsidR="00764A12">
        <w:rPr>
          <w:sz w:val="14"/>
          <w:szCs w:val="18"/>
        </w:rPr>
        <w:t>hay bị</w:t>
      </w:r>
      <w:r w:rsidRPr="004350F8">
        <w:rPr>
          <w:sz w:val="14"/>
          <w:szCs w:val="18"/>
        </w:rPr>
        <w:t xml:space="preserve"> từ chối.</w:t>
      </w:r>
    </w:p>
    <w:p w:rsidR="00B07013" w:rsidRPr="004350F8" w:rsidRDefault="00B07013" w:rsidP="00B07013">
      <w:pPr>
        <w:spacing w:after="0" w:line="240" w:lineRule="auto"/>
        <w:rPr>
          <w:sz w:val="14"/>
          <w:szCs w:val="18"/>
        </w:rPr>
      </w:pPr>
    </w:p>
    <w:p w:rsidR="00B07013" w:rsidRPr="004350F8" w:rsidRDefault="00B07013" w:rsidP="00B07013">
      <w:pPr>
        <w:spacing w:after="0" w:line="240" w:lineRule="auto"/>
        <w:rPr>
          <w:sz w:val="14"/>
          <w:szCs w:val="18"/>
        </w:rPr>
      </w:pPr>
      <w:r w:rsidRPr="004350F8">
        <w:rPr>
          <w:sz w:val="14"/>
          <w:szCs w:val="18"/>
        </w:rPr>
        <w:t xml:space="preserve">Trân trọng, </w:t>
      </w:r>
    </w:p>
    <w:p w:rsidR="00B07013" w:rsidRPr="004350F8" w:rsidRDefault="00B07013" w:rsidP="00B07013">
      <w:pPr>
        <w:spacing w:after="0" w:line="240" w:lineRule="auto"/>
        <w:rPr>
          <w:sz w:val="14"/>
          <w:szCs w:val="18"/>
        </w:rPr>
        <w:sectPr w:rsidR="00B07013" w:rsidRPr="004350F8" w:rsidSect="004931D1">
          <w:type w:val="continuous"/>
          <w:pgSz w:w="15840" w:h="12240" w:orient="landscape"/>
          <w:pgMar w:top="288" w:right="288" w:bottom="245" w:left="288" w:header="360" w:footer="720" w:gutter="0"/>
          <w:cols w:num="2" w:space="198"/>
          <w:docGrid w:linePitch="360"/>
        </w:sectPr>
      </w:pPr>
      <w:r w:rsidRPr="004350F8">
        <w:rPr>
          <w:sz w:val="14"/>
          <w:szCs w:val="18"/>
        </w:rPr>
        <w:t>Lida Ellison-Gaines, Giám Sát viên   Dịch Vụ Dinh Dưỡng Trẻ</w:t>
      </w:r>
      <w:r w:rsidR="00764A12">
        <w:rPr>
          <w:sz w:val="14"/>
          <w:szCs w:val="18"/>
        </w:rPr>
        <w:t xml:space="preserve"> </w:t>
      </w:r>
      <w:proofErr w:type="gramStart"/>
      <w:r w:rsidR="00764A12">
        <w:rPr>
          <w:sz w:val="14"/>
          <w:szCs w:val="18"/>
        </w:rPr>
        <w:t>Em</w:t>
      </w:r>
      <w:r w:rsidRPr="004350F8">
        <w:rPr>
          <w:sz w:val="14"/>
          <w:szCs w:val="18"/>
        </w:rPr>
        <w:t xml:space="preserve">  Học</w:t>
      </w:r>
      <w:proofErr w:type="gramEnd"/>
      <w:r w:rsidRPr="004350F8">
        <w:rPr>
          <w:sz w:val="14"/>
          <w:szCs w:val="18"/>
        </w:rPr>
        <w:t xml:space="preserve"> Khu Evergreen</w:t>
      </w:r>
    </w:p>
    <w:p w:rsidR="00B07013" w:rsidRPr="004350F8" w:rsidRDefault="00B07013" w:rsidP="00B07013">
      <w:pPr>
        <w:spacing w:after="0" w:line="240" w:lineRule="auto"/>
        <w:rPr>
          <w:sz w:val="14"/>
          <w:szCs w:val="18"/>
        </w:rPr>
      </w:pPr>
    </w:p>
    <w:p w:rsidR="00592E05" w:rsidRDefault="00592E05"/>
    <w:sectPr w:rsidR="00592E05" w:rsidSect="00380815">
      <w:type w:val="continuous"/>
      <w:pgSz w:w="15840" w:h="12240" w:orient="landscape"/>
      <w:pgMar w:top="360" w:right="432" w:bottom="360" w:left="432"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409DD"/>
    <w:multiLevelType w:val="hybridMultilevel"/>
    <w:tmpl w:val="39F847D8"/>
    <w:lvl w:ilvl="0" w:tplc="20ACA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13"/>
    <w:rsid w:val="001104E7"/>
    <w:rsid w:val="00345245"/>
    <w:rsid w:val="004221AA"/>
    <w:rsid w:val="004274FC"/>
    <w:rsid w:val="0043657E"/>
    <w:rsid w:val="004E6B99"/>
    <w:rsid w:val="00517968"/>
    <w:rsid w:val="00523480"/>
    <w:rsid w:val="00552C8B"/>
    <w:rsid w:val="00592E05"/>
    <w:rsid w:val="006467F1"/>
    <w:rsid w:val="006D6FDA"/>
    <w:rsid w:val="00764A12"/>
    <w:rsid w:val="007B3CAA"/>
    <w:rsid w:val="008B13A1"/>
    <w:rsid w:val="00922DC0"/>
    <w:rsid w:val="009A2ABB"/>
    <w:rsid w:val="009B2D5C"/>
    <w:rsid w:val="009C0B1F"/>
    <w:rsid w:val="00B01357"/>
    <w:rsid w:val="00B07013"/>
    <w:rsid w:val="00B10ACB"/>
    <w:rsid w:val="00D24733"/>
    <w:rsid w:val="00D80C92"/>
    <w:rsid w:val="00E41BCE"/>
    <w:rsid w:val="00EB4B95"/>
    <w:rsid w:val="00F14AD2"/>
    <w:rsid w:val="00F674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1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7013"/>
    <w:rPr>
      <w:color w:val="0563C1"/>
      <w:u w:val="single"/>
    </w:rPr>
  </w:style>
  <w:style w:type="paragraph" w:styleId="Title">
    <w:name w:val="Title"/>
    <w:basedOn w:val="Normal"/>
    <w:link w:val="TitleChar"/>
    <w:qFormat/>
    <w:rsid w:val="00B07013"/>
    <w:pPr>
      <w:spacing w:before="120" w:after="40" w:line="240" w:lineRule="auto"/>
      <w:ind w:right="-43"/>
      <w:jc w:val="center"/>
    </w:pPr>
    <w:rPr>
      <w:rFonts w:ascii="Arial" w:eastAsia="Times New Roman" w:hAnsi="Arial"/>
      <w:b/>
      <w:bCs/>
      <w:sz w:val="27"/>
      <w:szCs w:val="27"/>
    </w:rPr>
  </w:style>
  <w:style w:type="character" w:customStyle="1" w:styleId="TitleChar">
    <w:name w:val="Title Char"/>
    <w:basedOn w:val="DefaultParagraphFont"/>
    <w:link w:val="Title"/>
    <w:rsid w:val="00B07013"/>
    <w:rPr>
      <w:rFonts w:ascii="Arial" w:eastAsia="Times New Roman" w:hAnsi="Arial" w:cs="Times New Roman"/>
      <w:b/>
      <w:bCs/>
      <w:sz w:val="27"/>
      <w:szCs w:val="27"/>
    </w:rPr>
  </w:style>
  <w:style w:type="paragraph" w:styleId="BodyText">
    <w:name w:val="Body Text"/>
    <w:basedOn w:val="Normal"/>
    <w:link w:val="BodyTextChar"/>
    <w:uiPriority w:val="99"/>
    <w:unhideWhenUsed/>
    <w:rsid w:val="00B07013"/>
    <w:pPr>
      <w:spacing w:after="120"/>
    </w:pPr>
  </w:style>
  <w:style w:type="character" w:customStyle="1" w:styleId="BodyTextChar">
    <w:name w:val="Body Text Char"/>
    <w:basedOn w:val="DefaultParagraphFont"/>
    <w:link w:val="BodyText"/>
    <w:uiPriority w:val="99"/>
    <w:rsid w:val="00B07013"/>
    <w:rPr>
      <w:rFonts w:ascii="Calibri" w:eastAsia="Calibri" w:hAnsi="Calibri" w:cs="Times New Roman"/>
    </w:rPr>
  </w:style>
  <w:style w:type="paragraph" w:styleId="ListParagraph">
    <w:name w:val="List Paragraph"/>
    <w:basedOn w:val="Normal"/>
    <w:uiPriority w:val="34"/>
    <w:qFormat/>
    <w:rsid w:val="00517968"/>
    <w:pPr>
      <w:ind w:left="720"/>
      <w:contextualSpacing/>
    </w:pPr>
  </w:style>
  <w:style w:type="paragraph" w:styleId="BalloonText">
    <w:name w:val="Balloon Text"/>
    <w:basedOn w:val="Normal"/>
    <w:link w:val="BalloonTextChar"/>
    <w:uiPriority w:val="99"/>
    <w:semiHidden/>
    <w:unhideWhenUsed/>
    <w:rsid w:val="0042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FC"/>
    <w:rPr>
      <w:rFonts w:ascii="Tahoma" w:eastAsia="Calibri" w:hAnsi="Tahoma" w:cs="Tahoma"/>
      <w:sz w:val="16"/>
      <w:szCs w:val="16"/>
    </w:rPr>
  </w:style>
  <w:style w:type="character" w:styleId="CommentReference">
    <w:name w:val="annotation reference"/>
    <w:basedOn w:val="DefaultParagraphFont"/>
    <w:uiPriority w:val="99"/>
    <w:semiHidden/>
    <w:unhideWhenUsed/>
    <w:rsid w:val="00E41BCE"/>
    <w:rPr>
      <w:sz w:val="16"/>
      <w:szCs w:val="16"/>
    </w:rPr>
  </w:style>
  <w:style w:type="paragraph" w:styleId="CommentText">
    <w:name w:val="annotation text"/>
    <w:basedOn w:val="Normal"/>
    <w:link w:val="CommentTextChar"/>
    <w:uiPriority w:val="99"/>
    <w:semiHidden/>
    <w:unhideWhenUsed/>
    <w:rsid w:val="00E41BCE"/>
    <w:pPr>
      <w:spacing w:line="240" w:lineRule="auto"/>
    </w:pPr>
    <w:rPr>
      <w:sz w:val="20"/>
      <w:szCs w:val="20"/>
    </w:rPr>
  </w:style>
  <w:style w:type="character" w:customStyle="1" w:styleId="CommentTextChar">
    <w:name w:val="Comment Text Char"/>
    <w:basedOn w:val="DefaultParagraphFont"/>
    <w:link w:val="CommentText"/>
    <w:uiPriority w:val="99"/>
    <w:semiHidden/>
    <w:rsid w:val="00E41B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1BCE"/>
    <w:rPr>
      <w:b/>
      <w:bCs/>
    </w:rPr>
  </w:style>
  <w:style w:type="character" w:customStyle="1" w:styleId="CommentSubjectChar">
    <w:name w:val="Comment Subject Char"/>
    <w:basedOn w:val="CommentTextChar"/>
    <w:link w:val="CommentSubject"/>
    <w:uiPriority w:val="99"/>
    <w:semiHidden/>
    <w:rsid w:val="00E41BC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1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7013"/>
    <w:rPr>
      <w:color w:val="0563C1"/>
      <w:u w:val="single"/>
    </w:rPr>
  </w:style>
  <w:style w:type="paragraph" w:styleId="Title">
    <w:name w:val="Title"/>
    <w:basedOn w:val="Normal"/>
    <w:link w:val="TitleChar"/>
    <w:qFormat/>
    <w:rsid w:val="00B07013"/>
    <w:pPr>
      <w:spacing w:before="120" w:after="40" w:line="240" w:lineRule="auto"/>
      <w:ind w:right="-43"/>
      <w:jc w:val="center"/>
    </w:pPr>
    <w:rPr>
      <w:rFonts w:ascii="Arial" w:eastAsia="Times New Roman" w:hAnsi="Arial"/>
      <w:b/>
      <w:bCs/>
      <w:sz w:val="27"/>
      <w:szCs w:val="27"/>
    </w:rPr>
  </w:style>
  <w:style w:type="character" w:customStyle="1" w:styleId="TitleChar">
    <w:name w:val="Title Char"/>
    <w:basedOn w:val="DefaultParagraphFont"/>
    <w:link w:val="Title"/>
    <w:rsid w:val="00B07013"/>
    <w:rPr>
      <w:rFonts w:ascii="Arial" w:eastAsia="Times New Roman" w:hAnsi="Arial" w:cs="Times New Roman"/>
      <w:b/>
      <w:bCs/>
      <w:sz w:val="27"/>
      <w:szCs w:val="27"/>
    </w:rPr>
  </w:style>
  <w:style w:type="paragraph" w:styleId="BodyText">
    <w:name w:val="Body Text"/>
    <w:basedOn w:val="Normal"/>
    <w:link w:val="BodyTextChar"/>
    <w:uiPriority w:val="99"/>
    <w:unhideWhenUsed/>
    <w:rsid w:val="00B07013"/>
    <w:pPr>
      <w:spacing w:after="120"/>
    </w:pPr>
  </w:style>
  <w:style w:type="character" w:customStyle="1" w:styleId="BodyTextChar">
    <w:name w:val="Body Text Char"/>
    <w:basedOn w:val="DefaultParagraphFont"/>
    <w:link w:val="BodyText"/>
    <w:uiPriority w:val="99"/>
    <w:rsid w:val="00B07013"/>
    <w:rPr>
      <w:rFonts w:ascii="Calibri" w:eastAsia="Calibri" w:hAnsi="Calibri" w:cs="Times New Roman"/>
    </w:rPr>
  </w:style>
  <w:style w:type="paragraph" w:styleId="ListParagraph">
    <w:name w:val="List Paragraph"/>
    <w:basedOn w:val="Normal"/>
    <w:uiPriority w:val="34"/>
    <w:qFormat/>
    <w:rsid w:val="00517968"/>
    <w:pPr>
      <w:ind w:left="720"/>
      <w:contextualSpacing/>
    </w:pPr>
  </w:style>
  <w:style w:type="paragraph" w:styleId="BalloonText">
    <w:name w:val="Balloon Text"/>
    <w:basedOn w:val="Normal"/>
    <w:link w:val="BalloonTextChar"/>
    <w:uiPriority w:val="99"/>
    <w:semiHidden/>
    <w:unhideWhenUsed/>
    <w:rsid w:val="0042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FC"/>
    <w:rPr>
      <w:rFonts w:ascii="Tahoma" w:eastAsia="Calibri" w:hAnsi="Tahoma" w:cs="Tahoma"/>
      <w:sz w:val="16"/>
      <w:szCs w:val="16"/>
    </w:rPr>
  </w:style>
  <w:style w:type="character" w:styleId="CommentReference">
    <w:name w:val="annotation reference"/>
    <w:basedOn w:val="DefaultParagraphFont"/>
    <w:uiPriority w:val="99"/>
    <w:semiHidden/>
    <w:unhideWhenUsed/>
    <w:rsid w:val="00E41BCE"/>
    <w:rPr>
      <w:sz w:val="16"/>
      <w:szCs w:val="16"/>
    </w:rPr>
  </w:style>
  <w:style w:type="paragraph" w:styleId="CommentText">
    <w:name w:val="annotation text"/>
    <w:basedOn w:val="Normal"/>
    <w:link w:val="CommentTextChar"/>
    <w:uiPriority w:val="99"/>
    <w:semiHidden/>
    <w:unhideWhenUsed/>
    <w:rsid w:val="00E41BCE"/>
    <w:pPr>
      <w:spacing w:line="240" w:lineRule="auto"/>
    </w:pPr>
    <w:rPr>
      <w:sz w:val="20"/>
      <w:szCs w:val="20"/>
    </w:rPr>
  </w:style>
  <w:style w:type="character" w:customStyle="1" w:styleId="CommentTextChar">
    <w:name w:val="Comment Text Char"/>
    <w:basedOn w:val="DefaultParagraphFont"/>
    <w:link w:val="CommentText"/>
    <w:uiPriority w:val="99"/>
    <w:semiHidden/>
    <w:rsid w:val="00E41B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1BCE"/>
    <w:rPr>
      <w:b/>
      <w:bCs/>
    </w:rPr>
  </w:style>
  <w:style w:type="character" w:customStyle="1" w:styleId="CommentSubjectChar">
    <w:name w:val="Comment Subject Char"/>
    <w:basedOn w:val="CommentTextChar"/>
    <w:link w:val="CommentSubject"/>
    <w:uiPriority w:val="99"/>
    <w:semiHidden/>
    <w:rsid w:val="00E41BC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EliteTrans</dc:creator>
  <cp:lastModifiedBy>Marlene Fischer</cp:lastModifiedBy>
  <cp:revision>2</cp:revision>
  <dcterms:created xsi:type="dcterms:W3CDTF">2017-09-19T23:17:00Z</dcterms:created>
  <dcterms:modified xsi:type="dcterms:W3CDTF">2017-09-19T23:17:00Z</dcterms:modified>
</cp:coreProperties>
</file>